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88C2DF" w14:textId="454403CA" w:rsidR="001507D3" w:rsidRPr="00E138D9" w:rsidRDefault="001507D3" w:rsidP="00BF7A4E">
      <w:pPr>
        <w:tabs>
          <w:tab w:val="left" w:pos="3544"/>
        </w:tabs>
        <w:jc w:val="center"/>
        <w:rPr>
          <w:b/>
          <w:sz w:val="24"/>
          <w:szCs w:val="24"/>
        </w:rPr>
      </w:pPr>
      <w:r w:rsidRPr="00E138D9">
        <w:rPr>
          <w:b/>
          <w:sz w:val="24"/>
          <w:szCs w:val="24"/>
        </w:rPr>
        <w:t xml:space="preserve">MINUTES OF THE PARISH </w:t>
      </w:r>
      <w:r w:rsidR="00FA0255" w:rsidRPr="00E138D9">
        <w:rPr>
          <w:b/>
          <w:sz w:val="24"/>
          <w:szCs w:val="24"/>
        </w:rPr>
        <w:t>COUNCIL</w:t>
      </w:r>
      <w:r w:rsidRPr="00E138D9">
        <w:rPr>
          <w:b/>
          <w:sz w:val="24"/>
          <w:szCs w:val="24"/>
        </w:rPr>
        <w:t xml:space="preserve"> MEETING HELD ON </w:t>
      </w:r>
      <w:r w:rsidR="00B010F7" w:rsidRPr="00E138D9">
        <w:rPr>
          <w:b/>
          <w:sz w:val="24"/>
          <w:szCs w:val="24"/>
        </w:rPr>
        <w:t>Wednesday</w:t>
      </w:r>
      <w:r w:rsidR="0007352A" w:rsidRPr="00E138D9">
        <w:rPr>
          <w:b/>
          <w:sz w:val="24"/>
          <w:szCs w:val="24"/>
        </w:rPr>
        <w:t xml:space="preserve"> </w:t>
      </w:r>
      <w:r w:rsidR="00B010F7" w:rsidRPr="00E138D9">
        <w:rPr>
          <w:b/>
          <w:sz w:val="24"/>
          <w:szCs w:val="24"/>
        </w:rPr>
        <w:t>9</w:t>
      </w:r>
      <w:r w:rsidR="0007352A" w:rsidRPr="00E138D9">
        <w:rPr>
          <w:b/>
          <w:sz w:val="24"/>
          <w:szCs w:val="24"/>
          <w:vertAlign w:val="superscript"/>
        </w:rPr>
        <w:t>th</w:t>
      </w:r>
      <w:r w:rsidR="0007352A" w:rsidRPr="00E138D9">
        <w:rPr>
          <w:b/>
          <w:sz w:val="24"/>
          <w:szCs w:val="24"/>
        </w:rPr>
        <w:t xml:space="preserve"> </w:t>
      </w:r>
      <w:r w:rsidR="00B010F7" w:rsidRPr="00E138D9">
        <w:rPr>
          <w:b/>
          <w:sz w:val="24"/>
          <w:szCs w:val="24"/>
        </w:rPr>
        <w:t>December</w:t>
      </w:r>
      <w:r w:rsidR="00606AC9" w:rsidRPr="00E138D9">
        <w:rPr>
          <w:b/>
          <w:sz w:val="24"/>
          <w:szCs w:val="24"/>
        </w:rPr>
        <w:t xml:space="preserve"> </w:t>
      </w:r>
      <w:r w:rsidRPr="00E138D9">
        <w:rPr>
          <w:b/>
          <w:sz w:val="24"/>
          <w:szCs w:val="24"/>
        </w:rPr>
        <w:t>20</w:t>
      </w:r>
      <w:r w:rsidR="00711AB7" w:rsidRPr="00E138D9">
        <w:rPr>
          <w:b/>
          <w:sz w:val="24"/>
          <w:szCs w:val="24"/>
        </w:rPr>
        <w:t>20</w:t>
      </w:r>
      <w:r w:rsidRPr="00E138D9">
        <w:rPr>
          <w:b/>
          <w:sz w:val="24"/>
          <w:szCs w:val="24"/>
        </w:rPr>
        <w:t xml:space="preserve"> AT </w:t>
      </w:r>
      <w:r w:rsidR="00B010F7" w:rsidRPr="00E138D9">
        <w:rPr>
          <w:b/>
          <w:sz w:val="24"/>
          <w:szCs w:val="24"/>
        </w:rPr>
        <w:t>11</w:t>
      </w:r>
      <w:r w:rsidRPr="00E138D9">
        <w:rPr>
          <w:b/>
          <w:sz w:val="24"/>
          <w:szCs w:val="24"/>
        </w:rPr>
        <w:t>.30</w:t>
      </w:r>
      <w:r w:rsidR="00B010F7" w:rsidRPr="00E138D9">
        <w:rPr>
          <w:b/>
          <w:sz w:val="24"/>
          <w:szCs w:val="24"/>
        </w:rPr>
        <w:t>A</w:t>
      </w:r>
      <w:r w:rsidRPr="00E138D9">
        <w:rPr>
          <w:b/>
          <w:sz w:val="24"/>
          <w:szCs w:val="24"/>
        </w:rPr>
        <w:t>M IN THE VILLAGE HALL</w:t>
      </w:r>
      <w:r w:rsidR="00B74456" w:rsidRPr="00E138D9">
        <w:rPr>
          <w:b/>
          <w:sz w:val="24"/>
          <w:szCs w:val="24"/>
        </w:rPr>
        <w:t xml:space="preserve"> </w:t>
      </w:r>
      <w:r w:rsidR="00B010F7" w:rsidRPr="00E138D9">
        <w:rPr>
          <w:b/>
          <w:sz w:val="24"/>
          <w:szCs w:val="24"/>
        </w:rPr>
        <w:t>CAR PARK</w:t>
      </w:r>
    </w:p>
    <w:p w14:paraId="39A8BAE1" w14:textId="77777777" w:rsidR="001507D3" w:rsidRPr="002808C8" w:rsidRDefault="001507D3" w:rsidP="001507D3">
      <w:pPr>
        <w:rPr>
          <w:sz w:val="24"/>
          <w:szCs w:val="24"/>
        </w:rPr>
      </w:pPr>
    </w:p>
    <w:p w14:paraId="28E91019" w14:textId="49529691" w:rsidR="00711AB7" w:rsidRPr="002808C8" w:rsidRDefault="001507D3" w:rsidP="00711AB7">
      <w:pPr>
        <w:rPr>
          <w:sz w:val="24"/>
          <w:szCs w:val="24"/>
        </w:rPr>
      </w:pPr>
      <w:r w:rsidRPr="002808C8">
        <w:rPr>
          <w:b/>
          <w:sz w:val="24"/>
          <w:szCs w:val="24"/>
        </w:rPr>
        <w:t>PRESENT</w:t>
      </w:r>
      <w:r w:rsidR="0053658D" w:rsidRPr="002808C8">
        <w:rPr>
          <w:b/>
          <w:sz w:val="24"/>
          <w:szCs w:val="24"/>
        </w:rPr>
        <w:t xml:space="preserve"> </w:t>
      </w:r>
      <w:r w:rsidRPr="002808C8">
        <w:rPr>
          <w:sz w:val="24"/>
          <w:szCs w:val="24"/>
        </w:rPr>
        <w:t>- Mr P. Mortimer, Mr P. Twiss</w:t>
      </w:r>
      <w:r w:rsidR="001251E9" w:rsidRPr="002808C8">
        <w:rPr>
          <w:sz w:val="24"/>
          <w:szCs w:val="24"/>
        </w:rPr>
        <w:t xml:space="preserve">, </w:t>
      </w:r>
      <w:r w:rsidR="004C2D20" w:rsidRPr="002808C8">
        <w:rPr>
          <w:sz w:val="24"/>
          <w:szCs w:val="24"/>
        </w:rPr>
        <w:t>Mr P. Schwier</w:t>
      </w:r>
      <w:r w:rsidR="00606AC9" w:rsidRPr="002808C8">
        <w:rPr>
          <w:sz w:val="24"/>
          <w:szCs w:val="24"/>
        </w:rPr>
        <w:t>,</w:t>
      </w:r>
      <w:r w:rsidR="00711AB7" w:rsidRPr="002808C8">
        <w:rPr>
          <w:sz w:val="24"/>
          <w:szCs w:val="24"/>
        </w:rPr>
        <w:t xml:space="preserve"> </w:t>
      </w:r>
      <w:r w:rsidR="0072368B" w:rsidRPr="002808C8">
        <w:rPr>
          <w:sz w:val="24"/>
          <w:szCs w:val="24"/>
        </w:rPr>
        <w:t>Mr T Godbold</w:t>
      </w:r>
      <w:r w:rsidR="007810CC" w:rsidRPr="002808C8">
        <w:rPr>
          <w:sz w:val="24"/>
          <w:szCs w:val="24"/>
        </w:rPr>
        <w:t>, Mrs J Dowsett</w:t>
      </w:r>
    </w:p>
    <w:p w14:paraId="0067240D" w14:textId="4ED399B0" w:rsidR="00B010F7" w:rsidRPr="002808C8" w:rsidRDefault="00B010F7" w:rsidP="00711AB7">
      <w:pPr>
        <w:rPr>
          <w:b/>
          <w:sz w:val="24"/>
          <w:szCs w:val="24"/>
        </w:rPr>
      </w:pPr>
      <w:r w:rsidRPr="002808C8">
        <w:rPr>
          <w:sz w:val="24"/>
          <w:szCs w:val="24"/>
        </w:rPr>
        <w:t>Mrs D. Fowler, Mrs C Pryce</w:t>
      </w:r>
    </w:p>
    <w:p w14:paraId="67EDB11A" w14:textId="55FD8CF1" w:rsidR="004C2D20" w:rsidRPr="002808C8" w:rsidRDefault="00FA0255" w:rsidP="001507D3">
      <w:pPr>
        <w:jc w:val="both"/>
        <w:rPr>
          <w:sz w:val="24"/>
          <w:szCs w:val="24"/>
        </w:rPr>
      </w:pPr>
      <w:r w:rsidRPr="002808C8">
        <w:rPr>
          <w:sz w:val="24"/>
          <w:szCs w:val="24"/>
        </w:rPr>
        <w:t>Clerk</w:t>
      </w:r>
      <w:r w:rsidR="00C066A9" w:rsidRPr="002808C8">
        <w:rPr>
          <w:sz w:val="24"/>
          <w:szCs w:val="24"/>
        </w:rPr>
        <w:t>-</w:t>
      </w:r>
      <w:r w:rsidR="004C2D20" w:rsidRPr="002808C8">
        <w:rPr>
          <w:sz w:val="24"/>
          <w:szCs w:val="24"/>
        </w:rPr>
        <w:t xml:space="preserve"> Mrs L Duckett</w:t>
      </w:r>
    </w:p>
    <w:p w14:paraId="20A41D3F" w14:textId="5302CA95" w:rsidR="004C2D20" w:rsidRPr="002808C8" w:rsidRDefault="004C2D20" w:rsidP="001507D3">
      <w:pPr>
        <w:jc w:val="both"/>
        <w:rPr>
          <w:sz w:val="24"/>
          <w:szCs w:val="24"/>
        </w:rPr>
      </w:pPr>
    </w:p>
    <w:p w14:paraId="2D22A805" w14:textId="76C06442" w:rsidR="004C2D20" w:rsidRPr="002808C8" w:rsidRDefault="007F3D6C" w:rsidP="001507D3">
      <w:pPr>
        <w:jc w:val="both"/>
        <w:rPr>
          <w:sz w:val="24"/>
          <w:szCs w:val="24"/>
        </w:rPr>
      </w:pPr>
      <w:r w:rsidRPr="002808C8">
        <w:rPr>
          <w:sz w:val="24"/>
          <w:szCs w:val="24"/>
        </w:rPr>
        <w:t>No</w:t>
      </w:r>
      <w:r w:rsidR="004C2D20" w:rsidRPr="002808C8">
        <w:rPr>
          <w:sz w:val="24"/>
          <w:szCs w:val="24"/>
        </w:rPr>
        <w:t xml:space="preserve"> member</w:t>
      </w:r>
      <w:r w:rsidR="005E1A3D" w:rsidRPr="002808C8">
        <w:rPr>
          <w:sz w:val="24"/>
          <w:szCs w:val="24"/>
        </w:rPr>
        <w:t>s</w:t>
      </w:r>
      <w:r w:rsidR="004C2D20" w:rsidRPr="002808C8">
        <w:rPr>
          <w:sz w:val="24"/>
          <w:szCs w:val="24"/>
        </w:rPr>
        <w:t xml:space="preserve"> of the public attended</w:t>
      </w:r>
      <w:r w:rsidR="00374D1F" w:rsidRPr="002808C8">
        <w:rPr>
          <w:sz w:val="24"/>
          <w:szCs w:val="24"/>
        </w:rPr>
        <w:t>.</w:t>
      </w:r>
    </w:p>
    <w:p w14:paraId="0ECBACDF" w14:textId="0ABC9DCE" w:rsidR="0007352A" w:rsidRPr="002808C8" w:rsidRDefault="0007352A" w:rsidP="00E512ED">
      <w:pPr>
        <w:rPr>
          <w:b/>
          <w:sz w:val="24"/>
          <w:szCs w:val="24"/>
        </w:rPr>
      </w:pPr>
    </w:p>
    <w:p w14:paraId="00FEA941" w14:textId="77777777" w:rsidR="00983A75" w:rsidRPr="002808C8" w:rsidRDefault="00983A75" w:rsidP="00E512ED">
      <w:pPr>
        <w:rPr>
          <w:b/>
          <w:sz w:val="24"/>
          <w:szCs w:val="24"/>
        </w:rPr>
      </w:pPr>
    </w:p>
    <w:p w14:paraId="39468C2E" w14:textId="76E0899B" w:rsidR="00090002" w:rsidRPr="002808C8" w:rsidRDefault="002114FC" w:rsidP="00E512ED">
      <w:pPr>
        <w:rPr>
          <w:sz w:val="24"/>
          <w:szCs w:val="24"/>
        </w:rPr>
      </w:pPr>
      <w:bookmarkStart w:id="0" w:name="_Hlk45700798"/>
      <w:r w:rsidRPr="002808C8">
        <w:rPr>
          <w:b/>
          <w:sz w:val="24"/>
          <w:szCs w:val="24"/>
        </w:rPr>
        <w:t>1</w:t>
      </w:r>
      <w:r w:rsidR="0007352A" w:rsidRPr="002808C8">
        <w:rPr>
          <w:b/>
          <w:sz w:val="24"/>
          <w:szCs w:val="24"/>
        </w:rPr>
        <w:t>.</w:t>
      </w:r>
      <w:r w:rsidR="00E512ED" w:rsidRPr="002808C8">
        <w:rPr>
          <w:b/>
          <w:sz w:val="24"/>
          <w:szCs w:val="24"/>
        </w:rPr>
        <w:t>APOLOGIES FOR ABSENCE</w:t>
      </w:r>
      <w:r w:rsidR="00090002" w:rsidRPr="002808C8">
        <w:rPr>
          <w:b/>
          <w:sz w:val="24"/>
          <w:szCs w:val="24"/>
        </w:rPr>
        <w:t xml:space="preserve"> </w:t>
      </w:r>
    </w:p>
    <w:p w14:paraId="70C11485" w14:textId="5726BDD4" w:rsidR="00090002" w:rsidRPr="002808C8" w:rsidRDefault="00B010F7" w:rsidP="00E512ED">
      <w:pPr>
        <w:rPr>
          <w:bCs/>
          <w:sz w:val="24"/>
          <w:szCs w:val="24"/>
        </w:rPr>
      </w:pPr>
      <w:r w:rsidRPr="002808C8">
        <w:rPr>
          <w:sz w:val="24"/>
          <w:szCs w:val="24"/>
        </w:rPr>
        <w:t>Mr P Smith, Mr C Osborne</w:t>
      </w:r>
    </w:p>
    <w:bookmarkEnd w:id="0"/>
    <w:p w14:paraId="1E52E7A0" w14:textId="77777777" w:rsidR="00961BB3" w:rsidRPr="002808C8" w:rsidRDefault="00961BB3" w:rsidP="00E512ED">
      <w:pPr>
        <w:rPr>
          <w:b/>
          <w:sz w:val="24"/>
          <w:szCs w:val="24"/>
        </w:rPr>
      </w:pPr>
    </w:p>
    <w:p w14:paraId="32DF4ACD" w14:textId="7739D902" w:rsidR="001507D3" w:rsidRPr="002808C8" w:rsidRDefault="00B010F7" w:rsidP="00707CE2">
      <w:pPr>
        <w:rPr>
          <w:sz w:val="24"/>
          <w:szCs w:val="24"/>
        </w:rPr>
      </w:pPr>
      <w:r w:rsidRPr="002808C8">
        <w:rPr>
          <w:b/>
          <w:sz w:val="24"/>
          <w:szCs w:val="24"/>
        </w:rPr>
        <w:t xml:space="preserve">An emergency meeting was held outdoors to ensure social distancing was observed in line with local restrictions </w:t>
      </w:r>
      <w:r w:rsidR="002808C8" w:rsidRPr="002808C8">
        <w:rPr>
          <w:b/>
          <w:sz w:val="24"/>
          <w:szCs w:val="24"/>
        </w:rPr>
        <w:t>because of</w:t>
      </w:r>
      <w:r w:rsidRPr="002808C8">
        <w:rPr>
          <w:b/>
          <w:sz w:val="24"/>
          <w:szCs w:val="24"/>
        </w:rPr>
        <w:t xml:space="preserve"> the Covid pandemic. The meeting was </w:t>
      </w:r>
      <w:r w:rsidR="002F3EDC" w:rsidRPr="002808C8">
        <w:rPr>
          <w:b/>
          <w:sz w:val="24"/>
          <w:szCs w:val="24"/>
        </w:rPr>
        <w:t>called</w:t>
      </w:r>
      <w:r w:rsidRPr="002808C8">
        <w:rPr>
          <w:b/>
          <w:sz w:val="24"/>
          <w:szCs w:val="24"/>
        </w:rPr>
        <w:t xml:space="preserve"> as decisions were required before Christmas, and </w:t>
      </w:r>
      <w:r w:rsidR="002F3EDC" w:rsidRPr="002808C8">
        <w:rPr>
          <w:b/>
          <w:sz w:val="24"/>
          <w:szCs w:val="24"/>
        </w:rPr>
        <w:t xml:space="preserve">the </w:t>
      </w:r>
      <w:r w:rsidRPr="002808C8">
        <w:rPr>
          <w:b/>
          <w:sz w:val="24"/>
          <w:szCs w:val="24"/>
        </w:rPr>
        <w:t>previous November meeting had been cancelled due to national lockdown.</w:t>
      </w:r>
    </w:p>
    <w:p w14:paraId="5E46AD00" w14:textId="77777777" w:rsidR="00961BB3" w:rsidRPr="002808C8" w:rsidRDefault="00961BB3" w:rsidP="001507D3">
      <w:pPr>
        <w:rPr>
          <w:sz w:val="24"/>
          <w:szCs w:val="24"/>
        </w:rPr>
      </w:pPr>
    </w:p>
    <w:p w14:paraId="4395DB55" w14:textId="7A02F8C0" w:rsidR="00B010F7" w:rsidRPr="002808C8" w:rsidRDefault="002F3EDC" w:rsidP="00B010F7">
      <w:pPr>
        <w:rPr>
          <w:sz w:val="24"/>
          <w:szCs w:val="24"/>
        </w:rPr>
      </w:pPr>
      <w:r w:rsidRPr="002808C8">
        <w:rPr>
          <w:b/>
          <w:sz w:val="24"/>
          <w:szCs w:val="24"/>
        </w:rPr>
        <w:t>2</w:t>
      </w:r>
      <w:r w:rsidR="00CA34D7" w:rsidRPr="002808C8">
        <w:rPr>
          <w:b/>
          <w:sz w:val="24"/>
          <w:szCs w:val="24"/>
        </w:rPr>
        <w:t>.</w:t>
      </w:r>
      <w:r w:rsidR="00A358A1" w:rsidRPr="002808C8">
        <w:rPr>
          <w:b/>
          <w:sz w:val="24"/>
          <w:szCs w:val="24"/>
        </w:rPr>
        <w:t xml:space="preserve"> </w:t>
      </w:r>
      <w:r w:rsidR="002808C8" w:rsidRPr="002808C8">
        <w:rPr>
          <w:b/>
          <w:bCs/>
          <w:sz w:val="24"/>
          <w:szCs w:val="24"/>
        </w:rPr>
        <w:t>RESPONSE TO THE BABERGH AND MID SUFFOLK JOINT LOCAL PLAN</w:t>
      </w:r>
    </w:p>
    <w:p w14:paraId="0199CC27" w14:textId="53C6AE99" w:rsidR="00B010F7" w:rsidRPr="002808C8" w:rsidRDefault="00B010F7" w:rsidP="00B010F7">
      <w:pPr>
        <w:rPr>
          <w:sz w:val="24"/>
          <w:szCs w:val="24"/>
        </w:rPr>
      </w:pPr>
      <w:r w:rsidRPr="002808C8">
        <w:rPr>
          <w:sz w:val="24"/>
          <w:szCs w:val="24"/>
        </w:rPr>
        <w:t xml:space="preserve">Following receipt of the draft Babergh and Mid Suffolk </w:t>
      </w:r>
      <w:r w:rsidR="002F3EDC" w:rsidRPr="002808C8">
        <w:rPr>
          <w:sz w:val="24"/>
          <w:szCs w:val="24"/>
        </w:rPr>
        <w:t xml:space="preserve">Joint </w:t>
      </w:r>
      <w:r w:rsidRPr="002808C8">
        <w:rPr>
          <w:sz w:val="24"/>
          <w:szCs w:val="24"/>
        </w:rPr>
        <w:t xml:space="preserve">Local </w:t>
      </w:r>
      <w:r w:rsidR="002F3EDC" w:rsidRPr="002808C8">
        <w:rPr>
          <w:sz w:val="24"/>
          <w:szCs w:val="24"/>
        </w:rPr>
        <w:t xml:space="preserve">Plan </w:t>
      </w:r>
      <w:r w:rsidRPr="002808C8">
        <w:rPr>
          <w:sz w:val="24"/>
          <w:szCs w:val="24"/>
        </w:rPr>
        <w:t>concern was raised that site SS0863 had been included as a potential development site for 25 houses</w:t>
      </w:r>
      <w:r w:rsidR="002F3EDC" w:rsidRPr="002808C8">
        <w:rPr>
          <w:sz w:val="24"/>
          <w:szCs w:val="24"/>
        </w:rPr>
        <w:t>. Four</w:t>
      </w:r>
      <w:r w:rsidRPr="002808C8">
        <w:rPr>
          <w:sz w:val="24"/>
          <w:szCs w:val="24"/>
        </w:rPr>
        <w:t xml:space="preserve"> other potential sites </w:t>
      </w:r>
      <w:r w:rsidR="002808C8">
        <w:rPr>
          <w:sz w:val="24"/>
          <w:szCs w:val="24"/>
        </w:rPr>
        <w:t xml:space="preserve">were </w:t>
      </w:r>
      <w:r w:rsidRPr="002808C8">
        <w:rPr>
          <w:sz w:val="24"/>
          <w:szCs w:val="24"/>
        </w:rPr>
        <w:t>discounted</w:t>
      </w:r>
      <w:r w:rsidR="002F3EDC" w:rsidRPr="002808C8">
        <w:rPr>
          <w:sz w:val="24"/>
          <w:szCs w:val="24"/>
        </w:rPr>
        <w:t xml:space="preserve"> as unsuitable</w:t>
      </w:r>
      <w:r w:rsidRPr="002808C8">
        <w:rPr>
          <w:sz w:val="24"/>
          <w:szCs w:val="24"/>
        </w:rPr>
        <w:t>. Email discussion had taken place prior to the meeting and it was agreed that all felt the site</w:t>
      </w:r>
      <w:r w:rsidR="002808C8">
        <w:rPr>
          <w:sz w:val="24"/>
          <w:szCs w:val="24"/>
        </w:rPr>
        <w:t xml:space="preserve"> selected</w:t>
      </w:r>
      <w:r w:rsidRPr="002808C8">
        <w:rPr>
          <w:sz w:val="24"/>
          <w:szCs w:val="24"/>
        </w:rPr>
        <w:t xml:space="preserve"> to be the least suitable. The Clerk will respond using the appropriate response form – see separate document </w:t>
      </w:r>
      <w:r w:rsidR="002F3EDC" w:rsidRPr="002808C8">
        <w:rPr>
          <w:sz w:val="24"/>
          <w:szCs w:val="24"/>
        </w:rPr>
        <w:t>–</w:t>
      </w:r>
      <w:r w:rsidRPr="002808C8">
        <w:rPr>
          <w:sz w:val="24"/>
          <w:szCs w:val="24"/>
        </w:rPr>
        <w:t xml:space="preserve"> </w:t>
      </w:r>
      <w:r w:rsidR="002F3EDC" w:rsidRPr="002808C8">
        <w:rPr>
          <w:sz w:val="24"/>
          <w:szCs w:val="24"/>
        </w:rPr>
        <w:t>A15-JLP-Paper-Rep-Form-Nov-2020, also included at the end of these minutes, reflecting the views discussed and agreed.</w:t>
      </w:r>
    </w:p>
    <w:p w14:paraId="0FA34721" w14:textId="77777777" w:rsidR="00961BB3" w:rsidRPr="002808C8" w:rsidRDefault="00961BB3" w:rsidP="009447A9">
      <w:pPr>
        <w:rPr>
          <w:b/>
          <w:sz w:val="24"/>
          <w:szCs w:val="24"/>
        </w:rPr>
      </w:pPr>
    </w:p>
    <w:p w14:paraId="4FEB0DE6" w14:textId="093D9A70" w:rsidR="00C42092" w:rsidRPr="002808C8" w:rsidRDefault="002F3EDC" w:rsidP="001507D3">
      <w:pPr>
        <w:rPr>
          <w:b/>
          <w:sz w:val="24"/>
          <w:szCs w:val="24"/>
        </w:rPr>
      </w:pPr>
      <w:r w:rsidRPr="002808C8">
        <w:rPr>
          <w:b/>
          <w:sz w:val="24"/>
          <w:szCs w:val="24"/>
        </w:rPr>
        <w:t>3</w:t>
      </w:r>
      <w:r w:rsidR="00F56DFB" w:rsidRPr="002808C8">
        <w:rPr>
          <w:b/>
          <w:sz w:val="24"/>
          <w:szCs w:val="24"/>
        </w:rPr>
        <w:t>.</w:t>
      </w:r>
      <w:r w:rsidR="00C42092" w:rsidRPr="002808C8">
        <w:rPr>
          <w:b/>
          <w:sz w:val="24"/>
          <w:szCs w:val="24"/>
        </w:rPr>
        <w:t xml:space="preserve"> </w:t>
      </w:r>
      <w:r w:rsidR="002808C8" w:rsidRPr="002808C8">
        <w:rPr>
          <w:b/>
          <w:sz w:val="24"/>
          <w:szCs w:val="24"/>
        </w:rPr>
        <w:t>UPGRADE OF METFIELD STREET LIGHTING TO LED.</w:t>
      </w:r>
    </w:p>
    <w:p w14:paraId="7292A85B" w14:textId="5E49314C" w:rsidR="008E0D1A" w:rsidRPr="002808C8" w:rsidRDefault="002F3EDC" w:rsidP="008E0D1A">
      <w:pPr>
        <w:pStyle w:val="ListParagraph"/>
        <w:ind w:left="0"/>
        <w:rPr>
          <w:sz w:val="24"/>
          <w:szCs w:val="24"/>
        </w:rPr>
      </w:pPr>
      <w:r w:rsidRPr="002808C8">
        <w:rPr>
          <w:sz w:val="24"/>
          <w:szCs w:val="24"/>
        </w:rPr>
        <w:t xml:space="preserve">Following receipt of a quotation to upgrade Metfield’s </w:t>
      </w:r>
      <w:r w:rsidR="002808C8" w:rsidRPr="002808C8">
        <w:rPr>
          <w:sz w:val="24"/>
          <w:szCs w:val="24"/>
        </w:rPr>
        <w:t>streetlights</w:t>
      </w:r>
      <w:r w:rsidRPr="002808C8">
        <w:rPr>
          <w:sz w:val="24"/>
          <w:szCs w:val="24"/>
        </w:rPr>
        <w:t xml:space="preserve"> to LED from Suffolk County Council</w:t>
      </w:r>
      <w:r w:rsidR="008E0D1A" w:rsidRPr="002808C8">
        <w:rPr>
          <w:sz w:val="24"/>
          <w:szCs w:val="24"/>
        </w:rPr>
        <w:t xml:space="preserve"> (SCC)</w:t>
      </w:r>
      <w:r w:rsidRPr="002808C8">
        <w:rPr>
          <w:sz w:val="24"/>
          <w:szCs w:val="24"/>
        </w:rPr>
        <w:t xml:space="preserve">, further </w:t>
      </w:r>
      <w:r w:rsidR="002808C8" w:rsidRPr="002808C8">
        <w:rPr>
          <w:sz w:val="24"/>
          <w:szCs w:val="24"/>
        </w:rPr>
        <w:t>comparative</w:t>
      </w:r>
      <w:r w:rsidRPr="002808C8">
        <w:rPr>
          <w:sz w:val="24"/>
          <w:szCs w:val="24"/>
        </w:rPr>
        <w:t xml:space="preserve"> quotes had been sought. Two firms showing an initial interest failed to provide a quotation, Pearce &amp; Kemp of Halesworth provided a very competitive quote. However, this didn’t include the replacement of </w:t>
      </w:r>
      <w:r w:rsidR="002808C8">
        <w:rPr>
          <w:sz w:val="24"/>
          <w:szCs w:val="24"/>
        </w:rPr>
        <w:t xml:space="preserve">a </w:t>
      </w:r>
      <w:r w:rsidRPr="002808C8">
        <w:rPr>
          <w:sz w:val="24"/>
          <w:szCs w:val="24"/>
        </w:rPr>
        <w:t>Telecell within each lantern</w:t>
      </w:r>
      <w:r w:rsidR="002808C8">
        <w:rPr>
          <w:sz w:val="24"/>
          <w:szCs w:val="24"/>
        </w:rPr>
        <w:t>,</w:t>
      </w:r>
      <w:r w:rsidRPr="002808C8">
        <w:rPr>
          <w:sz w:val="24"/>
          <w:szCs w:val="24"/>
        </w:rPr>
        <w:t xml:space="preserve"> which </w:t>
      </w:r>
      <w:r w:rsidR="002808C8" w:rsidRPr="002808C8">
        <w:rPr>
          <w:sz w:val="24"/>
          <w:szCs w:val="24"/>
        </w:rPr>
        <w:t>must</w:t>
      </w:r>
      <w:r w:rsidRPr="002808C8">
        <w:rPr>
          <w:sz w:val="24"/>
          <w:szCs w:val="24"/>
        </w:rPr>
        <w:t xml:space="preserve"> be carried out SCC. </w:t>
      </w:r>
      <w:r w:rsidR="008E0D1A" w:rsidRPr="002808C8">
        <w:rPr>
          <w:sz w:val="24"/>
          <w:szCs w:val="24"/>
        </w:rPr>
        <w:t xml:space="preserve">SCC then provided an additional quotation for this work which was </w:t>
      </w:r>
      <w:r w:rsidR="002808C8">
        <w:rPr>
          <w:sz w:val="24"/>
          <w:szCs w:val="24"/>
        </w:rPr>
        <w:t>an additional</w:t>
      </w:r>
      <w:r w:rsidR="008E0D1A" w:rsidRPr="002808C8">
        <w:rPr>
          <w:sz w:val="24"/>
          <w:szCs w:val="24"/>
        </w:rPr>
        <w:t xml:space="preserve"> £1,</w:t>
      </w:r>
      <w:r w:rsidR="002808C8">
        <w:rPr>
          <w:sz w:val="24"/>
          <w:szCs w:val="24"/>
        </w:rPr>
        <w:t>296</w:t>
      </w:r>
      <w:r w:rsidR="008E0D1A" w:rsidRPr="002808C8">
        <w:rPr>
          <w:sz w:val="24"/>
          <w:szCs w:val="24"/>
        </w:rPr>
        <w:t xml:space="preserve"> (incl VAT). </w:t>
      </w:r>
      <w:r w:rsidR="002808C8">
        <w:rPr>
          <w:sz w:val="24"/>
          <w:szCs w:val="24"/>
        </w:rPr>
        <w:t>SCC</w:t>
      </w:r>
      <w:r w:rsidR="008E0D1A" w:rsidRPr="002808C8">
        <w:rPr>
          <w:sz w:val="24"/>
          <w:szCs w:val="24"/>
        </w:rPr>
        <w:t xml:space="preserve"> also</w:t>
      </w:r>
      <w:r w:rsidRPr="002808C8">
        <w:rPr>
          <w:sz w:val="24"/>
          <w:szCs w:val="24"/>
        </w:rPr>
        <w:t xml:space="preserve"> indicated that they would not guarantee the lanterns if they were not supplied and installed by their incumbent contractor, and </w:t>
      </w:r>
      <w:r w:rsidR="008E0D1A" w:rsidRPr="002808C8">
        <w:rPr>
          <w:sz w:val="24"/>
          <w:szCs w:val="24"/>
        </w:rPr>
        <w:t>there</w:t>
      </w:r>
      <w:r w:rsidRPr="002808C8">
        <w:rPr>
          <w:sz w:val="24"/>
          <w:szCs w:val="24"/>
        </w:rPr>
        <w:t xml:space="preserve"> could</w:t>
      </w:r>
      <w:r w:rsidR="008E0D1A" w:rsidRPr="002808C8">
        <w:rPr>
          <w:sz w:val="24"/>
          <w:szCs w:val="24"/>
        </w:rPr>
        <w:t xml:space="preserve"> be potential</w:t>
      </w:r>
      <w:r w:rsidRPr="002808C8">
        <w:rPr>
          <w:sz w:val="24"/>
          <w:szCs w:val="24"/>
        </w:rPr>
        <w:t xml:space="preserve"> issues with the maintenance of the lights </w:t>
      </w:r>
      <w:r w:rsidR="002808C8" w:rsidRPr="002808C8">
        <w:rPr>
          <w:sz w:val="24"/>
          <w:szCs w:val="24"/>
        </w:rPr>
        <w:t>later</w:t>
      </w:r>
      <w:r w:rsidR="008E0D1A" w:rsidRPr="002808C8">
        <w:rPr>
          <w:sz w:val="24"/>
          <w:szCs w:val="24"/>
        </w:rPr>
        <w:t>, and the current maintenance contract could be invalid</w:t>
      </w:r>
      <w:r w:rsidRPr="002808C8">
        <w:rPr>
          <w:sz w:val="24"/>
          <w:szCs w:val="24"/>
        </w:rPr>
        <w:t xml:space="preserve">. </w:t>
      </w:r>
      <w:r w:rsidR="008E0D1A" w:rsidRPr="002808C8">
        <w:rPr>
          <w:sz w:val="24"/>
          <w:szCs w:val="24"/>
        </w:rPr>
        <w:t xml:space="preserve">After much discussion it </w:t>
      </w:r>
      <w:r w:rsidRPr="002808C8">
        <w:rPr>
          <w:sz w:val="24"/>
          <w:szCs w:val="24"/>
        </w:rPr>
        <w:t xml:space="preserve">was </w:t>
      </w:r>
      <w:r w:rsidR="002808C8">
        <w:rPr>
          <w:sz w:val="24"/>
          <w:szCs w:val="24"/>
        </w:rPr>
        <w:t xml:space="preserve">unanimously </w:t>
      </w:r>
      <w:r w:rsidR="008E0D1A" w:rsidRPr="002808C8">
        <w:rPr>
          <w:sz w:val="24"/>
          <w:szCs w:val="24"/>
        </w:rPr>
        <w:t xml:space="preserve">agreed </w:t>
      </w:r>
      <w:r w:rsidRPr="002808C8">
        <w:rPr>
          <w:sz w:val="24"/>
          <w:szCs w:val="24"/>
        </w:rPr>
        <w:t xml:space="preserve">that as Suffolk and Mid Suffolk were going to provide </w:t>
      </w:r>
      <w:r w:rsidR="002808C8" w:rsidRPr="002808C8">
        <w:rPr>
          <w:sz w:val="24"/>
          <w:szCs w:val="24"/>
        </w:rPr>
        <w:t>most of</w:t>
      </w:r>
      <w:r w:rsidRPr="002808C8">
        <w:rPr>
          <w:sz w:val="24"/>
          <w:szCs w:val="24"/>
        </w:rPr>
        <w:t xml:space="preserve"> the funding</w:t>
      </w:r>
      <w:r w:rsidR="002808C8">
        <w:rPr>
          <w:sz w:val="24"/>
          <w:szCs w:val="24"/>
        </w:rPr>
        <w:t xml:space="preserve"> and</w:t>
      </w:r>
      <w:r w:rsidRPr="002808C8">
        <w:rPr>
          <w:sz w:val="24"/>
          <w:szCs w:val="24"/>
        </w:rPr>
        <w:t xml:space="preserve"> the money w</w:t>
      </w:r>
      <w:r w:rsidR="00A55793">
        <w:rPr>
          <w:sz w:val="24"/>
          <w:szCs w:val="24"/>
        </w:rPr>
        <w:t>ould</w:t>
      </w:r>
      <w:r w:rsidRPr="002808C8">
        <w:rPr>
          <w:sz w:val="24"/>
          <w:szCs w:val="24"/>
        </w:rPr>
        <w:t xml:space="preserve"> be re-invested back within the county council</w:t>
      </w:r>
      <w:r w:rsidR="002808C8">
        <w:rPr>
          <w:sz w:val="24"/>
          <w:szCs w:val="24"/>
        </w:rPr>
        <w:t xml:space="preserve">, </w:t>
      </w:r>
      <w:r w:rsidR="008E0D1A" w:rsidRPr="002808C8">
        <w:rPr>
          <w:sz w:val="24"/>
          <w:szCs w:val="24"/>
        </w:rPr>
        <w:t>SCC would be asked to complete the work</w:t>
      </w:r>
      <w:r w:rsidRPr="002808C8">
        <w:rPr>
          <w:sz w:val="24"/>
          <w:szCs w:val="24"/>
        </w:rPr>
        <w:t xml:space="preserve">. </w:t>
      </w:r>
    </w:p>
    <w:p w14:paraId="4CB1050A" w14:textId="3616CA58" w:rsidR="002F3EDC" w:rsidRPr="002808C8" w:rsidRDefault="008E0D1A" w:rsidP="008E0D1A">
      <w:pPr>
        <w:pStyle w:val="ListParagraph"/>
        <w:ind w:left="0"/>
        <w:rPr>
          <w:sz w:val="24"/>
          <w:szCs w:val="24"/>
        </w:rPr>
      </w:pPr>
      <w:r w:rsidRPr="002808C8">
        <w:rPr>
          <w:sz w:val="24"/>
          <w:szCs w:val="24"/>
        </w:rPr>
        <w:t>The Clerk will</w:t>
      </w:r>
      <w:r w:rsidR="002F3EDC" w:rsidRPr="002808C8">
        <w:rPr>
          <w:sz w:val="24"/>
          <w:szCs w:val="24"/>
        </w:rPr>
        <w:t xml:space="preserve"> contact Pearce and Kemp to inform them of the decision</w:t>
      </w:r>
      <w:r w:rsidR="002808C8">
        <w:rPr>
          <w:sz w:val="24"/>
          <w:szCs w:val="24"/>
        </w:rPr>
        <w:t xml:space="preserve"> </w:t>
      </w:r>
      <w:r w:rsidR="002F3EDC" w:rsidRPr="002808C8">
        <w:rPr>
          <w:sz w:val="24"/>
          <w:szCs w:val="24"/>
        </w:rPr>
        <w:t xml:space="preserve">and ask SCC for a more accurate costing </w:t>
      </w:r>
      <w:r w:rsidRPr="002808C8">
        <w:rPr>
          <w:sz w:val="24"/>
          <w:szCs w:val="24"/>
        </w:rPr>
        <w:t xml:space="preserve">to include any UKPN charges, </w:t>
      </w:r>
      <w:r w:rsidR="002F3EDC" w:rsidRPr="002808C8">
        <w:rPr>
          <w:sz w:val="24"/>
          <w:szCs w:val="24"/>
        </w:rPr>
        <w:t xml:space="preserve">after agreeing in principle that we wish them to proceed. No work </w:t>
      </w:r>
      <w:r w:rsidRPr="002808C8">
        <w:rPr>
          <w:sz w:val="24"/>
          <w:szCs w:val="24"/>
        </w:rPr>
        <w:t>should</w:t>
      </w:r>
      <w:r w:rsidR="002F3EDC" w:rsidRPr="002808C8">
        <w:rPr>
          <w:sz w:val="24"/>
          <w:szCs w:val="24"/>
        </w:rPr>
        <w:t xml:space="preserve"> commence </w:t>
      </w:r>
      <w:r w:rsidRPr="002808C8">
        <w:rPr>
          <w:sz w:val="24"/>
          <w:szCs w:val="24"/>
        </w:rPr>
        <w:t>before</w:t>
      </w:r>
      <w:r w:rsidR="002F3EDC" w:rsidRPr="002808C8">
        <w:rPr>
          <w:sz w:val="24"/>
          <w:szCs w:val="24"/>
        </w:rPr>
        <w:t xml:space="preserve"> </w:t>
      </w:r>
      <w:r w:rsidRPr="002808C8">
        <w:rPr>
          <w:sz w:val="24"/>
          <w:szCs w:val="24"/>
        </w:rPr>
        <w:t>receipt of the</w:t>
      </w:r>
      <w:r w:rsidR="002F3EDC" w:rsidRPr="002808C8">
        <w:rPr>
          <w:sz w:val="24"/>
          <w:szCs w:val="24"/>
        </w:rPr>
        <w:t xml:space="preserve"> new quotation, but</w:t>
      </w:r>
      <w:r w:rsidRPr="002808C8">
        <w:rPr>
          <w:sz w:val="24"/>
          <w:szCs w:val="24"/>
        </w:rPr>
        <w:t xml:space="preserve"> it would be requested that </w:t>
      </w:r>
      <w:r w:rsidR="002F3EDC" w:rsidRPr="002808C8">
        <w:rPr>
          <w:sz w:val="24"/>
          <w:szCs w:val="24"/>
        </w:rPr>
        <w:t xml:space="preserve">the work </w:t>
      </w:r>
      <w:r w:rsidR="002808C8">
        <w:rPr>
          <w:sz w:val="24"/>
          <w:szCs w:val="24"/>
        </w:rPr>
        <w:t xml:space="preserve">was </w:t>
      </w:r>
      <w:r w:rsidR="002F3EDC" w:rsidRPr="002808C8">
        <w:rPr>
          <w:sz w:val="24"/>
          <w:szCs w:val="24"/>
        </w:rPr>
        <w:t xml:space="preserve">to be completed within the FY, to enable access </w:t>
      </w:r>
      <w:r w:rsidRPr="002808C8">
        <w:rPr>
          <w:sz w:val="24"/>
          <w:szCs w:val="24"/>
        </w:rPr>
        <w:t xml:space="preserve">to </w:t>
      </w:r>
      <w:r w:rsidR="002F3EDC" w:rsidRPr="002808C8">
        <w:rPr>
          <w:sz w:val="24"/>
          <w:szCs w:val="24"/>
        </w:rPr>
        <w:t>the grants available. At present the upgrade will cost the Parish Council approximately £800, after grants have been receipted and VAT reclaimed.</w:t>
      </w:r>
    </w:p>
    <w:p w14:paraId="6F9C2246" w14:textId="77777777" w:rsidR="002F3EDC" w:rsidRPr="002808C8" w:rsidRDefault="002F3EDC" w:rsidP="001507D3">
      <w:pPr>
        <w:rPr>
          <w:b/>
          <w:sz w:val="24"/>
          <w:szCs w:val="24"/>
        </w:rPr>
      </w:pPr>
    </w:p>
    <w:p w14:paraId="6A1A1264" w14:textId="28BA13DB" w:rsidR="00CF4225" w:rsidRPr="002808C8" w:rsidRDefault="002808C8" w:rsidP="004331F2">
      <w:pPr>
        <w:rPr>
          <w:b/>
          <w:sz w:val="24"/>
          <w:szCs w:val="24"/>
        </w:rPr>
      </w:pPr>
      <w:r w:rsidRPr="002808C8">
        <w:rPr>
          <w:b/>
          <w:sz w:val="24"/>
          <w:szCs w:val="24"/>
        </w:rPr>
        <w:t>4</w:t>
      </w:r>
      <w:r w:rsidR="007A7EA0" w:rsidRPr="002808C8">
        <w:rPr>
          <w:b/>
          <w:sz w:val="24"/>
          <w:szCs w:val="24"/>
        </w:rPr>
        <w:t>.</w:t>
      </w:r>
      <w:r w:rsidR="00C42092" w:rsidRPr="002808C8">
        <w:rPr>
          <w:b/>
          <w:sz w:val="24"/>
          <w:szCs w:val="24"/>
        </w:rPr>
        <w:t xml:space="preserve"> MATTERS RAISED BY </w:t>
      </w:r>
      <w:r w:rsidR="008E0D1A" w:rsidRPr="002808C8">
        <w:rPr>
          <w:b/>
          <w:sz w:val="24"/>
          <w:szCs w:val="24"/>
        </w:rPr>
        <w:t>COUNCILLORS</w:t>
      </w:r>
    </w:p>
    <w:p w14:paraId="1573D0B7" w14:textId="1AE38BF1" w:rsidR="008E0D1A" w:rsidRPr="002808C8" w:rsidRDefault="008E0D1A" w:rsidP="008E0D1A">
      <w:pPr>
        <w:pStyle w:val="ListParagraph"/>
        <w:ind w:left="0"/>
        <w:rPr>
          <w:sz w:val="24"/>
          <w:szCs w:val="24"/>
        </w:rPr>
      </w:pPr>
      <w:r w:rsidRPr="002808C8">
        <w:rPr>
          <w:sz w:val="24"/>
          <w:szCs w:val="24"/>
        </w:rPr>
        <w:t xml:space="preserve">Terry Scholey has requested permission to get the lawnmower serviced. The Chair has requested he get a quote first, as if a lot of work </w:t>
      </w:r>
      <w:r w:rsidR="002808C8">
        <w:rPr>
          <w:sz w:val="24"/>
          <w:szCs w:val="24"/>
        </w:rPr>
        <w:t>is needed</w:t>
      </w:r>
      <w:r w:rsidRPr="002808C8">
        <w:rPr>
          <w:sz w:val="24"/>
          <w:szCs w:val="24"/>
        </w:rPr>
        <w:t>, it may be more cost effective to purchase a new one.</w:t>
      </w:r>
    </w:p>
    <w:p w14:paraId="242C4439" w14:textId="3F019DB5" w:rsidR="008E0D1A" w:rsidRPr="002808C8" w:rsidRDefault="008E0D1A" w:rsidP="008E0D1A">
      <w:pPr>
        <w:pStyle w:val="ListParagraph"/>
        <w:ind w:left="0"/>
        <w:rPr>
          <w:sz w:val="24"/>
          <w:szCs w:val="24"/>
        </w:rPr>
      </w:pPr>
      <w:r w:rsidRPr="002808C8">
        <w:rPr>
          <w:sz w:val="24"/>
          <w:szCs w:val="24"/>
        </w:rPr>
        <w:lastRenderedPageBreak/>
        <w:t>Peter Twiss volunteered to get an additional quotation for repairing the play area gate from Easitron at Linstead</w:t>
      </w:r>
      <w:r w:rsidR="00A55793">
        <w:rPr>
          <w:sz w:val="24"/>
          <w:szCs w:val="24"/>
        </w:rPr>
        <w:t>.</w:t>
      </w:r>
      <w:r w:rsidRPr="002808C8">
        <w:rPr>
          <w:sz w:val="24"/>
          <w:szCs w:val="24"/>
        </w:rPr>
        <w:t xml:space="preserve"> </w:t>
      </w:r>
      <w:r w:rsidR="00A55793">
        <w:rPr>
          <w:sz w:val="24"/>
          <w:szCs w:val="24"/>
        </w:rPr>
        <w:t>T</w:t>
      </w:r>
      <w:r w:rsidRPr="002808C8">
        <w:rPr>
          <w:sz w:val="24"/>
          <w:szCs w:val="24"/>
        </w:rPr>
        <w:t>he Clerk will give him the key to the padlock, so that an inspection of the damage can be made.</w:t>
      </w:r>
    </w:p>
    <w:p w14:paraId="7FEFBA9B" w14:textId="77777777" w:rsidR="008E0D1A" w:rsidRDefault="008E0D1A" w:rsidP="004331F2">
      <w:pPr>
        <w:rPr>
          <w:bCs/>
          <w:sz w:val="24"/>
          <w:szCs w:val="24"/>
        </w:rPr>
      </w:pPr>
    </w:p>
    <w:p w14:paraId="7D90F313" w14:textId="3CCA18E9" w:rsidR="00807B63" w:rsidRDefault="00807B63" w:rsidP="00807B63">
      <w:pPr>
        <w:rPr>
          <w:sz w:val="24"/>
          <w:szCs w:val="24"/>
        </w:rPr>
      </w:pPr>
    </w:p>
    <w:p w14:paraId="302A89F9" w14:textId="77777777" w:rsidR="00807B63" w:rsidRPr="003E0FDD" w:rsidRDefault="00807B63" w:rsidP="00807B63">
      <w:pPr>
        <w:rPr>
          <w:sz w:val="24"/>
          <w:szCs w:val="24"/>
        </w:rPr>
      </w:pPr>
    </w:p>
    <w:p w14:paraId="29833BF3" w14:textId="53ADD1A9" w:rsidR="00403BC3" w:rsidRPr="00403BC3" w:rsidRDefault="001507D3" w:rsidP="00403BC3">
      <w:pPr>
        <w:pStyle w:val="BodyText"/>
        <w:jc w:val="both"/>
        <w:rPr>
          <w:b w:val="0"/>
          <w:sz w:val="24"/>
          <w:szCs w:val="24"/>
        </w:rPr>
      </w:pPr>
      <w:r w:rsidRPr="003E0FDD">
        <w:rPr>
          <w:sz w:val="24"/>
          <w:szCs w:val="24"/>
        </w:rPr>
        <w:t>DATE OF NEXT MEETING</w:t>
      </w:r>
      <w:r w:rsidR="006700B7">
        <w:rPr>
          <w:sz w:val="24"/>
          <w:szCs w:val="24"/>
        </w:rPr>
        <w:t xml:space="preserve"> </w:t>
      </w:r>
      <w:r w:rsidRPr="003E0FDD">
        <w:rPr>
          <w:sz w:val="24"/>
          <w:szCs w:val="24"/>
        </w:rPr>
        <w:t xml:space="preserve">- </w:t>
      </w:r>
      <w:r w:rsidR="00403BC3" w:rsidRPr="00403BC3">
        <w:rPr>
          <w:b w:val="0"/>
          <w:sz w:val="24"/>
          <w:szCs w:val="24"/>
        </w:rPr>
        <w:t xml:space="preserve">Monday </w:t>
      </w:r>
      <w:r w:rsidR="008E0D1A">
        <w:rPr>
          <w:b w:val="0"/>
          <w:sz w:val="24"/>
          <w:szCs w:val="24"/>
        </w:rPr>
        <w:t>11</w:t>
      </w:r>
      <w:r w:rsidR="00D10912" w:rsidRPr="00D10912">
        <w:rPr>
          <w:b w:val="0"/>
          <w:sz w:val="24"/>
          <w:szCs w:val="24"/>
          <w:vertAlign w:val="superscript"/>
        </w:rPr>
        <w:t>th</w:t>
      </w:r>
      <w:r w:rsidR="00D10912">
        <w:rPr>
          <w:b w:val="0"/>
          <w:sz w:val="24"/>
          <w:szCs w:val="24"/>
        </w:rPr>
        <w:t xml:space="preserve"> </w:t>
      </w:r>
      <w:r w:rsidR="008E0D1A">
        <w:rPr>
          <w:b w:val="0"/>
          <w:sz w:val="24"/>
          <w:szCs w:val="24"/>
        </w:rPr>
        <w:t xml:space="preserve">January </w:t>
      </w:r>
      <w:r w:rsidR="00D10912">
        <w:rPr>
          <w:b w:val="0"/>
          <w:sz w:val="24"/>
          <w:szCs w:val="24"/>
        </w:rPr>
        <w:t>202</w:t>
      </w:r>
      <w:r w:rsidR="008E0D1A">
        <w:rPr>
          <w:b w:val="0"/>
          <w:sz w:val="24"/>
          <w:szCs w:val="24"/>
        </w:rPr>
        <w:t>1</w:t>
      </w:r>
    </w:p>
    <w:p w14:paraId="2A9F9632" w14:textId="319DF84C" w:rsidR="00403BC3" w:rsidRPr="00403BC3" w:rsidRDefault="00403BC3" w:rsidP="00403BC3">
      <w:pPr>
        <w:pStyle w:val="BodyText"/>
        <w:jc w:val="both"/>
        <w:rPr>
          <w:b w:val="0"/>
          <w:sz w:val="24"/>
          <w:szCs w:val="24"/>
        </w:rPr>
      </w:pPr>
      <w:r w:rsidRPr="00403BC3">
        <w:rPr>
          <w:b w:val="0"/>
          <w:sz w:val="24"/>
          <w:szCs w:val="24"/>
        </w:rPr>
        <w:tab/>
      </w:r>
      <w:r w:rsidRPr="00403BC3">
        <w:rPr>
          <w:b w:val="0"/>
          <w:sz w:val="24"/>
          <w:szCs w:val="24"/>
        </w:rPr>
        <w:tab/>
      </w:r>
      <w:r w:rsidRPr="00403BC3">
        <w:rPr>
          <w:b w:val="0"/>
          <w:sz w:val="24"/>
          <w:szCs w:val="24"/>
        </w:rPr>
        <w:tab/>
        <w:t xml:space="preserve">    </w:t>
      </w:r>
      <w:r>
        <w:rPr>
          <w:b w:val="0"/>
          <w:sz w:val="24"/>
          <w:szCs w:val="24"/>
        </w:rPr>
        <w:t xml:space="preserve">              </w:t>
      </w:r>
    </w:p>
    <w:p w14:paraId="02725148" w14:textId="4751C97D" w:rsidR="001507D3" w:rsidRPr="003E0FDD" w:rsidRDefault="001507D3" w:rsidP="001507D3">
      <w:pPr>
        <w:jc w:val="both"/>
        <w:rPr>
          <w:sz w:val="24"/>
          <w:szCs w:val="24"/>
        </w:rPr>
      </w:pPr>
    </w:p>
    <w:p w14:paraId="0FB7FED7" w14:textId="77777777" w:rsidR="00561071" w:rsidRPr="003E0FDD" w:rsidRDefault="00561071" w:rsidP="001507D3">
      <w:pPr>
        <w:jc w:val="both"/>
        <w:rPr>
          <w:sz w:val="24"/>
          <w:szCs w:val="24"/>
        </w:rPr>
      </w:pPr>
    </w:p>
    <w:p w14:paraId="0ADE7AB6" w14:textId="2AEBB80C" w:rsidR="00B52210" w:rsidRDefault="001507D3" w:rsidP="001507D3">
      <w:pPr>
        <w:jc w:val="both"/>
        <w:rPr>
          <w:sz w:val="24"/>
          <w:szCs w:val="24"/>
        </w:rPr>
      </w:pPr>
      <w:r w:rsidRPr="003E0FDD">
        <w:rPr>
          <w:sz w:val="24"/>
          <w:szCs w:val="24"/>
        </w:rPr>
        <w:t xml:space="preserve">Meeting closed at </w:t>
      </w:r>
      <w:r w:rsidR="008E0D1A">
        <w:rPr>
          <w:sz w:val="24"/>
          <w:szCs w:val="24"/>
        </w:rPr>
        <w:t>11</w:t>
      </w:r>
      <w:r w:rsidR="00807B63">
        <w:rPr>
          <w:sz w:val="24"/>
          <w:szCs w:val="24"/>
        </w:rPr>
        <w:t>.</w:t>
      </w:r>
      <w:r w:rsidR="00D10912">
        <w:rPr>
          <w:sz w:val="24"/>
          <w:szCs w:val="24"/>
        </w:rPr>
        <w:t>5</w:t>
      </w:r>
      <w:r w:rsidR="008E0D1A">
        <w:rPr>
          <w:sz w:val="24"/>
          <w:szCs w:val="24"/>
        </w:rPr>
        <w:t>5</w:t>
      </w:r>
      <w:r w:rsidRPr="003E0FDD">
        <w:rPr>
          <w:sz w:val="24"/>
          <w:szCs w:val="24"/>
        </w:rPr>
        <w:t xml:space="preserve"> </w:t>
      </w:r>
      <w:r w:rsidR="008E0D1A">
        <w:rPr>
          <w:sz w:val="24"/>
          <w:szCs w:val="24"/>
        </w:rPr>
        <w:t>a</w:t>
      </w:r>
      <w:r w:rsidR="00282987">
        <w:rPr>
          <w:sz w:val="24"/>
          <w:szCs w:val="24"/>
        </w:rPr>
        <w:t>m</w:t>
      </w:r>
    </w:p>
    <w:p w14:paraId="3000622D" w14:textId="19C32C92" w:rsidR="007B5E81" w:rsidRDefault="007B5E81">
      <w:pPr>
        <w:rPr>
          <w:sz w:val="24"/>
          <w:szCs w:val="24"/>
        </w:rPr>
      </w:pPr>
      <w:r>
        <w:rPr>
          <w:sz w:val="24"/>
          <w:szCs w:val="24"/>
        </w:rPr>
        <w:br w:type="page"/>
      </w:r>
    </w:p>
    <w:p w14:paraId="196B4CC1" w14:textId="77777777" w:rsidR="00180BC6" w:rsidRPr="00180BC6" w:rsidRDefault="00180BC6" w:rsidP="00180BC6">
      <w:pPr>
        <w:spacing w:after="200" w:line="276" w:lineRule="auto"/>
        <w:jc w:val="center"/>
        <w:rPr>
          <w:rFonts w:ascii="Calibri" w:eastAsia="Calibri" w:hAnsi="Calibri"/>
          <w:b/>
          <w:sz w:val="28"/>
          <w:szCs w:val="28"/>
        </w:rPr>
      </w:pPr>
      <w:r w:rsidRPr="00180BC6">
        <w:rPr>
          <w:rFonts w:ascii="Arial" w:eastAsia="Calibri" w:hAnsi="Arial" w:cs="Arial"/>
          <w:noProof/>
          <w:sz w:val="22"/>
          <w:szCs w:val="22"/>
          <w:lang w:eastAsia="en-GB"/>
        </w:rPr>
        <w:lastRenderedPageBreak/>
        <w:drawing>
          <wp:anchor distT="0" distB="0" distL="114300" distR="114300" simplePos="0" relativeHeight="251661312" behindDoc="0" locked="0" layoutInCell="1" allowOverlap="1" wp14:anchorId="1FAC6796" wp14:editId="340EA016">
            <wp:simplePos x="0" y="0"/>
            <wp:positionH relativeFrom="margin">
              <wp:align>center</wp:align>
            </wp:positionH>
            <wp:positionV relativeFrom="paragraph">
              <wp:posOffset>0</wp:posOffset>
            </wp:positionV>
            <wp:extent cx="2355850" cy="1167765"/>
            <wp:effectExtent l="0" t="0" r="6350" b="0"/>
            <wp:wrapSquare wrapText="bothSides"/>
            <wp:docPr id="3" name="Picture 3" descr="C:\Users\thompsoe\AppData\Local\Microsoft\Windows\INetCache\Content.Word\Working Together colour logo - Copy.wmf"/>
            <wp:cNvGraphicFramePr/>
            <a:graphic xmlns:a="http://schemas.openxmlformats.org/drawingml/2006/main">
              <a:graphicData uri="http://schemas.openxmlformats.org/drawingml/2006/picture">
                <pic:pic xmlns:pic="http://schemas.openxmlformats.org/drawingml/2006/picture">
                  <pic:nvPicPr>
                    <pic:cNvPr id="2" name="Picture 2" descr="C:\Users\thompsoe\AppData\Local\Microsoft\Windows\INetCache\Content.Word\Working Together colour logo - Copy.wmf"/>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55850" cy="11677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46C4BB3" w14:textId="77777777" w:rsidR="00180BC6" w:rsidRPr="00180BC6" w:rsidRDefault="00180BC6" w:rsidP="00180BC6">
      <w:pPr>
        <w:spacing w:after="200" w:line="276" w:lineRule="auto"/>
        <w:jc w:val="center"/>
        <w:rPr>
          <w:rFonts w:ascii="Calibri" w:eastAsia="Calibri" w:hAnsi="Calibri"/>
          <w:b/>
          <w:sz w:val="28"/>
          <w:szCs w:val="28"/>
        </w:rPr>
      </w:pPr>
    </w:p>
    <w:p w14:paraId="09A0E5BA" w14:textId="77777777" w:rsidR="00180BC6" w:rsidRPr="00180BC6" w:rsidRDefault="00180BC6" w:rsidP="00180BC6">
      <w:pPr>
        <w:spacing w:after="200" w:line="276" w:lineRule="auto"/>
        <w:jc w:val="center"/>
        <w:rPr>
          <w:rFonts w:ascii="Calibri" w:eastAsia="Calibri" w:hAnsi="Calibri"/>
          <w:b/>
          <w:sz w:val="28"/>
          <w:szCs w:val="28"/>
        </w:rPr>
      </w:pPr>
    </w:p>
    <w:p w14:paraId="7C99BFEC" w14:textId="77777777" w:rsidR="00180BC6" w:rsidRPr="00180BC6" w:rsidRDefault="00180BC6" w:rsidP="00180BC6">
      <w:pPr>
        <w:spacing w:after="200" w:line="276" w:lineRule="auto"/>
        <w:jc w:val="center"/>
        <w:rPr>
          <w:rFonts w:ascii="Calibri" w:eastAsia="Calibri" w:hAnsi="Calibri"/>
          <w:b/>
          <w:sz w:val="28"/>
          <w:szCs w:val="28"/>
        </w:rPr>
      </w:pPr>
    </w:p>
    <w:p w14:paraId="3164B925" w14:textId="77777777" w:rsidR="00180BC6" w:rsidRPr="00180BC6" w:rsidRDefault="00180BC6" w:rsidP="00180BC6">
      <w:pPr>
        <w:spacing w:after="200" w:line="276" w:lineRule="auto"/>
        <w:jc w:val="center"/>
        <w:rPr>
          <w:rFonts w:ascii="Calibri" w:eastAsia="Calibri" w:hAnsi="Calibri"/>
          <w:b/>
          <w:sz w:val="28"/>
          <w:szCs w:val="28"/>
        </w:rPr>
      </w:pPr>
      <w:r w:rsidRPr="00180BC6">
        <w:rPr>
          <w:rFonts w:ascii="Calibri" w:eastAsia="Calibri" w:hAnsi="Calibri"/>
          <w:b/>
          <w:sz w:val="28"/>
          <w:szCs w:val="28"/>
        </w:rPr>
        <w:t>Babergh Mid Suffolk Joint Local Plan 2018-2037</w:t>
      </w:r>
    </w:p>
    <w:p w14:paraId="001F9663" w14:textId="77777777" w:rsidR="00180BC6" w:rsidRPr="00180BC6" w:rsidRDefault="00180BC6" w:rsidP="00180BC6">
      <w:pPr>
        <w:spacing w:after="200" w:line="276" w:lineRule="auto"/>
        <w:jc w:val="center"/>
        <w:rPr>
          <w:rFonts w:ascii="Calibri" w:eastAsia="Calibri" w:hAnsi="Calibri"/>
          <w:b/>
          <w:sz w:val="28"/>
          <w:szCs w:val="28"/>
        </w:rPr>
      </w:pPr>
      <w:r w:rsidRPr="00180BC6">
        <w:rPr>
          <w:rFonts w:ascii="Calibri" w:eastAsia="Calibri" w:hAnsi="Calibri"/>
          <w:b/>
          <w:sz w:val="28"/>
          <w:szCs w:val="28"/>
        </w:rPr>
        <w:t xml:space="preserve">Pre-Submission Regulation 19 </w:t>
      </w:r>
    </w:p>
    <w:p w14:paraId="56D9148D" w14:textId="77777777" w:rsidR="00180BC6" w:rsidRPr="00180BC6" w:rsidRDefault="00180BC6" w:rsidP="00180BC6">
      <w:pPr>
        <w:spacing w:after="200" w:line="276" w:lineRule="auto"/>
        <w:jc w:val="center"/>
        <w:rPr>
          <w:rFonts w:ascii="Calibri" w:eastAsia="Calibri" w:hAnsi="Calibri"/>
          <w:b/>
          <w:sz w:val="28"/>
          <w:szCs w:val="28"/>
        </w:rPr>
      </w:pPr>
      <w:r w:rsidRPr="00180BC6">
        <w:rPr>
          <w:rFonts w:ascii="Calibri" w:eastAsia="Calibri" w:hAnsi="Calibri"/>
          <w:b/>
          <w:sz w:val="28"/>
          <w:szCs w:val="28"/>
        </w:rPr>
        <w:t>Paper Representations Form</w:t>
      </w:r>
    </w:p>
    <w:p w14:paraId="60F65517" w14:textId="77777777" w:rsidR="00180BC6" w:rsidRPr="00180BC6" w:rsidRDefault="00180BC6" w:rsidP="00180BC6">
      <w:pPr>
        <w:spacing w:after="200" w:line="276" w:lineRule="auto"/>
        <w:jc w:val="center"/>
        <w:rPr>
          <w:rFonts w:ascii="Calibri" w:eastAsia="Calibri" w:hAnsi="Calibri"/>
          <w:b/>
          <w:sz w:val="28"/>
          <w:szCs w:val="28"/>
        </w:rPr>
      </w:pPr>
    </w:p>
    <w:p w14:paraId="652B42D9" w14:textId="77777777" w:rsidR="00180BC6" w:rsidRPr="00180BC6" w:rsidRDefault="00180BC6" w:rsidP="00180BC6">
      <w:pPr>
        <w:spacing w:after="200" w:line="276" w:lineRule="auto"/>
        <w:rPr>
          <w:rFonts w:ascii="Calibri" w:eastAsia="Calibri" w:hAnsi="Calibri"/>
          <w:sz w:val="22"/>
          <w:szCs w:val="22"/>
        </w:rPr>
      </w:pPr>
      <w:r w:rsidRPr="00180BC6">
        <w:rPr>
          <w:rFonts w:ascii="Calibri" w:eastAsia="Calibri" w:hAnsi="Calibri"/>
          <w:sz w:val="22"/>
          <w:szCs w:val="22"/>
        </w:rPr>
        <w:t>Pre-Submission Regulation 19 stage of Babergh Mid Suffolk Joint Local Plan public representations period runs from 12</w:t>
      </w:r>
      <w:r w:rsidRPr="00180BC6">
        <w:rPr>
          <w:rFonts w:ascii="Calibri" w:eastAsia="Calibri" w:hAnsi="Calibri"/>
          <w:sz w:val="22"/>
          <w:szCs w:val="22"/>
          <w:vertAlign w:val="superscript"/>
        </w:rPr>
        <w:t>th</w:t>
      </w:r>
      <w:r w:rsidRPr="00180BC6">
        <w:rPr>
          <w:rFonts w:ascii="Calibri" w:eastAsia="Calibri" w:hAnsi="Calibri"/>
          <w:sz w:val="22"/>
          <w:szCs w:val="22"/>
        </w:rPr>
        <w:t xml:space="preserve"> November 2020 to 24</w:t>
      </w:r>
      <w:r w:rsidRPr="00180BC6">
        <w:rPr>
          <w:rFonts w:ascii="Calibri" w:eastAsia="Calibri" w:hAnsi="Calibri"/>
          <w:sz w:val="22"/>
          <w:szCs w:val="22"/>
          <w:vertAlign w:val="superscript"/>
        </w:rPr>
        <w:t>th</w:t>
      </w:r>
      <w:r w:rsidRPr="00180BC6">
        <w:rPr>
          <w:rFonts w:ascii="Calibri" w:eastAsia="Calibri" w:hAnsi="Calibri"/>
          <w:sz w:val="22"/>
          <w:szCs w:val="22"/>
        </w:rPr>
        <w:t xml:space="preserve"> December 2020 (6 weeks).</w:t>
      </w:r>
    </w:p>
    <w:p w14:paraId="47B06376" w14:textId="77777777" w:rsidR="00180BC6" w:rsidRPr="00180BC6" w:rsidRDefault="00180BC6" w:rsidP="00180BC6">
      <w:pPr>
        <w:spacing w:after="200" w:line="276" w:lineRule="auto"/>
        <w:rPr>
          <w:rFonts w:ascii="Calibri" w:eastAsia="Calibri" w:hAnsi="Calibri"/>
          <w:sz w:val="22"/>
          <w:szCs w:val="22"/>
        </w:rPr>
      </w:pPr>
      <w:r w:rsidRPr="00180BC6">
        <w:rPr>
          <w:rFonts w:ascii="Calibri" w:eastAsia="Calibri" w:hAnsi="Calibri"/>
          <w:noProof/>
          <w:sz w:val="22"/>
          <w:szCs w:val="22"/>
          <w:lang w:eastAsia="en-GB"/>
        </w:rPr>
        <mc:AlternateContent>
          <mc:Choice Requires="wps">
            <w:drawing>
              <wp:anchor distT="0" distB="0" distL="114300" distR="114300" simplePos="0" relativeHeight="251660288" behindDoc="0" locked="0" layoutInCell="1" allowOverlap="1" wp14:anchorId="3020477B" wp14:editId="61630B34">
                <wp:simplePos x="0" y="0"/>
                <wp:positionH relativeFrom="column">
                  <wp:posOffset>-292100</wp:posOffset>
                </wp:positionH>
                <wp:positionV relativeFrom="paragraph">
                  <wp:posOffset>372745</wp:posOffset>
                </wp:positionV>
                <wp:extent cx="6446847" cy="6778"/>
                <wp:effectExtent l="38100" t="38100" r="68580" b="88900"/>
                <wp:wrapNone/>
                <wp:docPr id="2" name="Straight Connector 2"/>
                <wp:cNvGraphicFramePr/>
                <a:graphic xmlns:a="http://schemas.openxmlformats.org/drawingml/2006/main">
                  <a:graphicData uri="http://schemas.microsoft.com/office/word/2010/wordprocessingShape">
                    <wps:wsp>
                      <wps:cNvCnPr/>
                      <wps:spPr>
                        <a:xfrm>
                          <a:off x="0" y="0"/>
                          <a:ext cx="6446847" cy="6778"/>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7E9088B3"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pt,29.35pt" to="484.65pt,2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" strokecolor="windowText" strokeweight="2pt">
                <v:shadow on="t" color="black" opacity="24903f" origin=",.5" offset="0,.55556mm"/>
              </v:line>
            </w:pict>
          </mc:Fallback>
        </mc:AlternateContent>
      </w:r>
      <w:r w:rsidRPr="00180BC6">
        <w:rPr>
          <w:rFonts w:ascii="Calibri" w:eastAsia="Calibri" w:hAnsi="Calibri"/>
          <w:sz w:val="22"/>
          <w:szCs w:val="22"/>
        </w:rPr>
        <w:t>Regulation 19 - Town and Country Planning (Local Planning) (England) Regulations 2012</w:t>
      </w:r>
    </w:p>
    <w:p w14:paraId="54E47D88" w14:textId="77777777" w:rsidR="00180BC6" w:rsidRPr="00180BC6" w:rsidRDefault="00180BC6" w:rsidP="00180BC6">
      <w:pPr>
        <w:spacing w:after="200" w:line="276" w:lineRule="auto"/>
        <w:rPr>
          <w:rFonts w:ascii="Calibri" w:eastAsia="Calibri" w:hAnsi="Calibri"/>
          <w:sz w:val="22"/>
          <w:szCs w:val="22"/>
        </w:rPr>
      </w:pPr>
    </w:p>
    <w:p w14:paraId="5CB0B82D" w14:textId="77777777" w:rsidR="00180BC6" w:rsidRPr="00180BC6" w:rsidRDefault="00180BC6" w:rsidP="00180BC6">
      <w:pPr>
        <w:spacing w:after="200" w:line="276" w:lineRule="auto"/>
        <w:rPr>
          <w:rFonts w:ascii="Calibri" w:eastAsia="Calibri" w:hAnsi="Calibri"/>
          <w:b/>
          <w:sz w:val="22"/>
          <w:szCs w:val="22"/>
        </w:rPr>
      </w:pPr>
      <w:r w:rsidRPr="00180BC6">
        <w:rPr>
          <w:rFonts w:ascii="Calibri" w:eastAsia="Calibri" w:hAnsi="Calibri"/>
          <w:b/>
          <w:sz w:val="22"/>
          <w:szCs w:val="22"/>
        </w:rPr>
        <w:t>Representations must be received no later than 12 noon on 24</w:t>
      </w:r>
      <w:r w:rsidRPr="00180BC6">
        <w:rPr>
          <w:rFonts w:ascii="Calibri" w:eastAsia="Calibri" w:hAnsi="Calibri"/>
          <w:b/>
          <w:sz w:val="22"/>
          <w:szCs w:val="22"/>
          <w:vertAlign w:val="superscript"/>
        </w:rPr>
        <w:t>th</w:t>
      </w:r>
      <w:r w:rsidRPr="00180BC6">
        <w:rPr>
          <w:rFonts w:ascii="Calibri" w:eastAsia="Calibri" w:hAnsi="Calibri"/>
          <w:b/>
          <w:sz w:val="22"/>
          <w:szCs w:val="22"/>
        </w:rPr>
        <w:t xml:space="preserve"> December 2020. </w:t>
      </w:r>
    </w:p>
    <w:p w14:paraId="02967429" w14:textId="77777777" w:rsidR="00180BC6" w:rsidRPr="00180BC6" w:rsidRDefault="00180BC6" w:rsidP="00180BC6">
      <w:pPr>
        <w:spacing w:after="200" w:line="276" w:lineRule="auto"/>
        <w:rPr>
          <w:rFonts w:ascii="Calibri" w:eastAsia="Calibri" w:hAnsi="Calibri" w:cs="Arial"/>
          <w:b/>
          <w:bCs/>
          <w:sz w:val="22"/>
          <w:szCs w:val="22"/>
        </w:rPr>
      </w:pPr>
      <w:r w:rsidRPr="00180BC6">
        <w:rPr>
          <w:rFonts w:ascii="Calibri" w:eastAsia="Calibri" w:hAnsi="Calibri"/>
          <w:sz w:val="22"/>
          <w:szCs w:val="22"/>
        </w:rPr>
        <w:t>Online facilities are available to draft and submit comments electronically.</w:t>
      </w:r>
    </w:p>
    <w:p w14:paraId="60F30C41" w14:textId="77777777" w:rsidR="00180BC6" w:rsidRPr="00180BC6" w:rsidRDefault="00180BC6" w:rsidP="00180BC6">
      <w:pPr>
        <w:spacing w:after="200" w:line="276" w:lineRule="auto"/>
        <w:rPr>
          <w:rFonts w:ascii="Calibri" w:eastAsia="Calibri" w:hAnsi="Calibri"/>
          <w:sz w:val="22"/>
          <w:szCs w:val="22"/>
        </w:rPr>
      </w:pPr>
      <w:r w:rsidRPr="00180BC6">
        <w:rPr>
          <w:rFonts w:ascii="Calibri" w:eastAsia="Calibri" w:hAnsi="Calibri"/>
          <w:sz w:val="22"/>
          <w:szCs w:val="22"/>
        </w:rPr>
        <w:t>Alternatively, please completed this form and return via email</w:t>
      </w:r>
      <w:r w:rsidRPr="00180BC6">
        <w:rPr>
          <w:rFonts w:ascii="Calibri" w:eastAsia="Calibri" w:hAnsi="Calibri" w:cs="Arial"/>
          <w:sz w:val="22"/>
          <w:szCs w:val="22"/>
        </w:rPr>
        <w:t xml:space="preserve">: </w:t>
      </w:r>
      <w:r w:rsidRPr="00180BC6">
        <w:rPr>
          <w:rFonts w:ascii="Calibri" w:eastAsia="Calibri" w:hAnsi="Calibri"/>
          <w:b/>
          <w:bCs/>
          <w:sz w:val="22"/>
          <w:szCs w:val="22"/>
        </w:rPr>
        <w:t xml:space="preserve">localplan@baberghmidsuffolk.gov.uk </w:t>
      </w:r>
      <w:r w:rsidRPr="00180BC6">
        <w:rPr>
          <w:rFonts w:ascii="Calibri" w:eastAsia="Calibri" w:hAnsi="Calibri"/>
          <w:sz w:val="22"/>
          <w:szCs w:val="22"/>
        </w:rPr>
        <w:t>or</w:t>
      </w:r>
      <w:r w:rsidRPr="00180BC6">
        <w:rPr>
          <w:rFonts w:ascii="Calibri" w:eastAsia="Calibri" w:hAnsi="Calibri" w:cs="Arial"/>
          <w:b/>
          <w:bCs/>
          <w:sz w:val="22"/>
          <w:szCs w:val="22"/>
        </w:rPr>
        <w:t xml:space="preserve"> </w:t>
      </w:r>
      <w:r w:rsidRPr="00180BC6">
        <w:rPr>
          <w:rFonts w:ascii="Calibri" w:eastAsia="Calibri" w:hAnsi="Calibri" w:cs="Arial"/>
          <w:sz w:val="22"/>
          <w:szCs w:val="22"/>
        </w:rPr>
        <w:t>post to</w:t>
      </w:r>
      <w:r w:rsidRPr="00180BC6">
        <w:rPr>
          <w:rFonts w:ascii="Calibri" w:eastAsia="Calibri" w:hAnsi="Calibri"/>
          <w:b/>
          <w:bCs/>
          <w:sz w:val="22"/>
          <w:szCs w:val="22"/>
        </w:rPr>
        <w:t xml:space="preserve"> Babergh &amp; Mid Suffolk Councils, Planning Policy Team, Endeavour House, 8 Russell Road, Ipswich IP1 2BX</w:t>
      </w:r>
      <w:r w:rsidRPr="00180BC6">
        <w:rPr>
          <w:rFonts w:ascii="Calibri" w:eastAsia="Calibri" w:hAnsi="Calibri"/>
          <w:sz w:val="22"/>
          <w:szCs w:val="22"/>
        </w:rPr>
        <w:t>.</w:t>
      </w:r>
    </w:p>
    <w:p w14:paraId="6729FEC4" w14:textId="77777777" w:rsidR="00180BC6" w:rsidRPr="00180BC6" w:rsidRDefault="00180BC6" w:rsidP="00180BC6">
      <w:pPr>
        <w:spacing w:after="200" w:line="276" w:lineRule="auto"/>
        <w:rPr>
          <w:rFonts w:ascii="Calibri" w:eastAsia="Calibri" w:hAnsi="Calibri"/>
          <w:sz w:val="22"/>
          <w:szCs w:val="22"/>
        </w:rPr>
      </w:pPr>
      <w:r w:rsidRPr="00180BC6">
        <w:rPr>
          <w:rFonts w:ascii="Calibri" w:eastAsia="Calibri" w:hAnsi="Calibri"/>
          <w:noProof/>
          <w:sz w:val="22"/>
          <w:szCs w:val="22"/>
          <w:lang w:eastAsia="en-GB"/>
        </w:rPr>
        <mc:AlternateContent>
          <mc:Choice Requires="wps">
            <w:drawing>
              <wp:anchor distT="0" distB="0" distL="114300" distR="114300" simplePos="0" relativeHeight="251659264" behindDoc="0" locked="0" layoutInCell="1" allowOverlap="1" wp14:anchorId="2FB1BBB5" wp14:editId="507AE538">
                <wp:simplePos x="0" y="0"/>
                <wp:positionH relativeFrom="column">
                  <wp:posOffset>-361951</wp:posOffset>
                </wp:positionH>
                <wp:positionV relativeFrom="paragraph">
                  <wp:posOffset>433069</wp:posOffset>
                </wp:positionV>
                <wp:extent cx="6505575" cy="9525"/>
                <wp:effectExtent l="38100" t="38100" r="66675" b="85725"/>
                <wp:wrapNone/>
                <wp:docPr id="4" name="Straight Connector 4"/>
                <wp:cNvGraphicFramePr/>
                <a:graphic xmlns:a="http://schemas.openxmlformats.org/drawingml/2006/main">
                  <a:graphicData uri="http://schemas.microsoft.com/office/word/2010/wordprocessingShape">
                    <wps:wsp>
                      <wps:cNvCnPr/>
                      <wps:spPr>
                        <a:xfrm flipV="1">
                          <a:off x="0" y="0"/>
                          <a:ext cx="6505575" cy="9525"/>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31924190" id="Straight Connector 4"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5pt,34.1pt" to="483.75pt,3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" strokecolor="windowText" strokeweight="2pt">
                <v:shadow on="t" color="black" opacity="24903f" origin=",.5" offset="0,.55556mm"/>
              </v:line>
            </w:pict>
          </mc:Fallback>
        </mc:AlternateContent>
      </w:r>
      <w:r w:rsidRPr="00180BC6">
        <w:rPr>
          <w:rFonts w:ascii="Calibri" w:eastAsia="Calibri" w:hAnsi="Calibri"/>
          <w:sz w:val="22"/>
          <w:szCs w:val="22"/>
        </w:rPr>
        <w:t xml:space="preserve">If assistance is required, please contact the Council’s Strategic Planning Policy Team via email address stated above or by telephone on 0300 1234 000 option 5, then 4. </w:t>
      </w:r>
    </w:p>
    <w:p w14:paraId="511F9E49" w14:textId="77777777" w:rsidR="00180BC6" w:rsidRPr="00180BC6" w:rsidRDefault="00180BC6" w:rsidP="00180BC6">
      <w:pPr>
        <w:spacing w:after="200" w:line="276" w:lineRule="auto"/>
        <w:rPr>
          <w:rFonts w:ascii="Calibri" w:eastAsia="Calibri" w:hAnsi="Calibri"/>
          <w:sz w:val="22"/>
          <w:szCs w:val="22"/>
        </w:rPr>
      </w:pPr>
    </w:p>
    <w:p w14:paraId="450844BD" w14:textId="77777777" w:rsidR="00180BC6" w:rsidRPr="00180BC6" w:rsidRDefault="00180BC6" w:rsidP="00180BC6">
      <w:pPr>
        <w:spacing w:after="200" w:line="276" w:lineRule="auto"/>
        <w:rPr>
          <w:rFonts w:ascii="Calibri" w:eastAsia="Calibri" w:hAnsi="Calibri"/>
          <w:sz w:val="22"/>
          <w:szCs w:val="22"/>
        </w:rPr>
      </w:pPr>
      <w:r w:rsidRPr="00180BC6">
        <w:rPr>
          <w:rFonts w:ascii="Calibri" w:eastAsia="Calibri" w:hAnsi="Calibri"/>
          <w:sz w:val="22"/>
          <w:szCs w:val="22"/>
        </w:rPr>
        <w:t xml:space="preserve">This form has two parts: Part A for personal details and Part B for your representation.  </w:t>
      </w:r>
    </w:p>
    <w:p w14:paraId="6941E7EA" w14:textId="77777777" w:rsidR="00180BC6" w:rsidRPr="00180BC6" w:rsidRDefault="00180BC6" w:rsidP="00180BC6">
      <w:pPr>
        <w:spacing w:after="200" w:line="276" w:lineRule="auto"/>
        <w:rPr>
          <w:rFonts w:ascii="Calibri" w:eastAsia="Calibri" w:hAnsi="Calibri"/>
          <w:sz w:val="24"/>
          <w:szCs w:val="24"/>
        </w:rPr>
      </w:pPr>
      <w:r w:rsidRPr="00180BC6">
        <w:rPr>
          <w:rFonts w:ascii="Calibri" w:eastAsia="Calibri" w:hAnsi="Calibri"/>
          <w:b/>
          <w:sz w:val="22"/>
          <w:szCs w:val="22"/>
        </w:rPr>
        <w:t>Please make clear what part of the Joint Local Plan you are responding to and complete a separate form for each representation you wish to make</w:t>
      </w:r>
      <w:r w:rsidRPr="00180BC6">
        <w:rPr>
          <w:rFonts w:ascii="Calibri" w:eastAsia="Calibri" w:hAnsi="Calibri"/>
          <w:b/>
          <w:sz w:val="24"/>
          <w:szCs w:val="24"/>
        </w:rPr>
        <w:t>.</w:t>
      </w:r>
    </w:p>
    <w:p w14:paraId="206AF35F" w14:textId="77777777" w:rsidR="00180BC6" w:rsidRPr="00180BC6" w:rsidRDefault="00180BC6" w:rsidP="00180BC6">
      <w:pPr>
        <w:spacing w:after="200" w:line="276" w:lineRule="auto"/>
        <w:rPr>
          <w:rFonts w:ascii="Calibri" w:eastAsia="Calibri" w:hAnsi="Calibri"/>
          <w:sz w:val="22"/>
          <w:szCs w:val="22"/>
        </w:rPr>
      </w:pPr>
      <w:r w:rsidRPr="00180BC6">
        <w:rPr>
          <w:rFonts w:ascii="Calibri" w:eastAsia="Calibri" w:hAnsi="Calibri"/>
          <w:sz w:val="22"/>
          <w:szCs w:val="22"/>
        </w:rPr>
        <w:t>Please note each representation must be signed and dated.</w:t>
      </w:r>
    </w:p>
    <w:p w14:paraId="4207448D" w14:textId="77777777" w:rsidR="00180BC6" w:rsidRPr="00180BC6" w:rsidRDefault="00180BC6" w:rsidP="00180BC6">
      <w:pPr>
        <w:spacing w:after="200" w:line="276" w:lineRule="auto"/>
        <w:rPr>
          <w:rFonts w:ascii="Calibri" w:eastAsia="Calibri" w:hAnsi="Calibri"/>
          <w:sz w:val="22"/>
          <w:szCs w:val="22"/>
        </w:rPr>
      </w:pPr>
      <w:r w:rsidRPr="00180BC6">
        <w:rPr>
          <w:rFonts w:ascii="Calibri" w:eastAsia="Calibri" w:hAnsi="Calibri"/>
          <w:sz w:val="22"/>
          <w:szCs w:val="22"/>
        </w:rPr>
        <w:t>All comments received will be made publicly available and may be identifiable by name / organisation. All other personal information provided will be protected in accordance with the Data Protection Act 2018.</w:t>
      </w:r>
    </w:p>
    <w:p w14:paraId="2BDDA22D" w14:textId="77777777" w:rsidR="00180BC6" w:rsidRPr="00180BC6" w:rsidRDefault="00180BC6" w:rsidP="00180BC6">
      <w:pPr>
        <w:spacing w:after="200" w:line="276" w:lineRule="auto"/>
        <w:rPr>
          <w:rFonts w:ascii="Calibri" w:eastAsia="Calibri" w:hAnsi="Calibri"/>
          <w:sz w:val="22"/>
          <w:szCs w:val="22"/>
        </w:rPr>
      </w:pPr>
    </w:p>
    <w:p w14:paraId="70A360BA" w14:textId="77777777" w:rsidR="00180BC6" w:rsidRPr="00180BC6" w:rsidRDefault="00180BC6" w:rsidP="00180BC6">
      <w:pPr>
        <w:spacing w:after="200" w:line="276" w:lineRule="auto"/>
        <w:rPr>
          <w:rFonts w:ascii="Calibri" w:eastAsia="Calibri" w:hAnsi="Calibri"/>
          <w:sz w:val="22"/>
          <w:szCs w:val="22"/>
        </w:rPr>
      </w:pPr>
    </w:p>
    <w:p w14:paraId="46C2AB3E" w14:textId="77777777" w:rsidR="00180BC6" w:rsidRPr="00180BC6" w:rsidRDefault="00180BC6" w:rsidP="00180BC6">
      <w:pPr>
        <w:spacing w:after="200" w:line="276" w:lineRule="auto"/>
        <w:jc w:val="center"/>
        <w:rPr>
          <w:rFonts w:ascii="Calibri" w:eastAsia="Calibri" w:hAnsi="Calibri"/>
          <w:b/>
          <w:sz w:val="32"/>
          <w:szCs w:val="32"/>
        </w:rPr>
      </w:pPr>
      <w:r w:rsidRPr="00180BC6">
        <w:rPr>
          <w:rFonts w:ascii="Calibri" w:eastAsia="Calibri" w:hAnsi="Calibri"/>
          <w:b/>
          <w:sz w:val="32"/>
          <w:szCs w:val="32"/>
        </w:rPr>
        <w:t>Part A</w:t>
      </w:r>
    </w:p>
    <w:p w14:paraId="3530441D" w14:textId="77777777" w:rsidR="00180BC6" w:rsidRPr="00180BC6" w:rsidRDefault="00180BC6" w:rsidP="00180BC6">
      <w:pPr>
        <w:spacing w:after="200" w:line="276" w:lineRule="auto"/>
        <w:rPr>
          <w:rFonts w:ascii="Calibri" w:eastAsia="Calibri" w:hAnsi="Calibri"/>
          <w:b/>
          <w:sz w:val="24"/>
          <w:szCs w:val="24"/>
        </w:rPr>
      </w:pPr>
      <w:r w:rsidRPr="00180BC6">
        <w:rPr>
          <w:rFonts w:ascii="Calibri" w:eastAsia="Calibri" w:hAnsi="Calibri"/>
          <w:b/>
          <w:sz w:val="24"/>
          <w:szCs w:val="24"/>
        </w:rPr>
        <w:lastRenderedPageBreak/>
        <w:t xml:space="preserve">Section 1: Personal Details </w:t>
      </w:r>
    </w:p>
    <w:tbl>
      <w:tblPr>
        <w:tblStyle w:val="TableGrid1"/>
        <w:tblW w:w="0" w:type="auto"/>
        <w:tblLook w:val="04A0" w:firstRow="1" w:lastRow="0" w:firstColumn="1" w:lastColumn="0" w:noHBand="0" w:noVBand="1"/>
      </w:tblPr>
      <w:tblGrid>
        <w:gridCol w:w="3033"/>
        <w:gridCol w:w="5977"/>
      </w:tblGrid>
      <w:tr w:rsidR="00180BC6" w:rsidRPr="00180BC6" w14:paraId="0C3E2251" w14:textId="77777777" w:rsidTr="00180BC6">
        <w:tc>
          <w:tcPr>
            <w:tcW w:w="3035" w:type="dxa"/>
            <w:shd w:val="clear" w:color="auto" w:fill="D9D9D9"/>
          </w:tcPr>
          <w:p w14:paraId="17B1D72B"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Title:</w:t>
            </w:r>
          </w:p>
          <w:p w14:paraId="1C983CCD" w14:textId="77777777" w:rsidR="00180BC6" w:rsidRPr="00180BC6" w:rsidRDefault="00180BC6" w:rsidP="00180BC6">
            <w:pPr>
              <w:rPr>
                <w:rFonts w:ascii="Calibri" w:eastAsia="Calibri" w:hAnsi="Calibri"/>
                <w:sz w:val="22"/>
                <w:szCs w:val="22"/>
              </w:rPr>
            </w:pPr>
          </w:p>
        </w:tc>
        <w:tc>
          <w:tcPr>
            <w:tcW w:w="5981" w:type="dxa"/>
          </w:tcPr>
          <w:p w14:paraId="17615672"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 xml:space="preserve">Mrs </w:t>
            </w:r>
          </w:p>
        </w:tc>
      </w:tr>
      <w:tr w:rsidR="00180BC6" w:rsidRPr="00180BC6" w14:paraId="3C31940B" w14:textId="77777777" w:rsidTr="00180BC6">
        <w:tc>
          <w:tcPr>
            <w:tcW w:w="3035" w:type="dxa"/>
            <w:shd w:val="clear" w:color="auto" w:fill="D9D9D9"/>
          </w:tcPr>
          <w:p w14:paraId="46B73B2B"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First Name:</w:t>
            </w:r>
          </w:p>
          <w:p w14:paraId="7E65ADDE" w14:textId="77777777" w:rsidR="00180BC6" w:rsidRPr="00180BC6" w:rsidRDefault="00180BC6" w:rsidP="00180BC6">
            <w:pPr>
              <w:rPr>
                <w:rFonts w:ascii="Calibri" w:eastAsia="Calibri" w:hAnsi="Calibri"/>
                <w:sz w:val="22"/>
                <w:szCs w:val="22"/>
              </w:rPr>
            </w:pPr>
          </w:p>
        </w:tc>
        <w:tc>
          <w:tcPr>
            <w:tcW w:w="5981" w:type="dxa"/>
          </w:tcPr>
          <w:p w14:paraId="1DCC2845"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Lindsey</w:t>
            </w:r>
          </w:p>
        </w:tc>
      </w:tr>
      <w:tr w:rsidR="00180BC6" w:rsidRPr="00180BC6" w14:paraId="5A33B28F" w14:textId="77777777" w:rsidTr="00180BC6">
        <w:tc>
          <w:tcPr>
            <w:tcW w:w="3035" w:type="dxa"/>
            <w:shd w:val="clear" w:color="auto" w:fill="D9D9D9"/>
          </w:tcPr>
          <w:p w14:paraId="55092D95"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Last Name:</w:t>
            </w:r>
          </w:p>
          <w:p w14:paraId="5C2680D3" w14:textId="77777777" w:rsidR="00180BC6" w:rsidRPr="00180BC6" w:rsidRDefault="00180BC6" w:rsidP="00180BC6">
            <w:pPr>
              <w:rPr>
                <w:rFonts w:ascii="Calibri" w:eastAsia="Calibri" w:hAnsi="Calibri"/>
                <w:sz w:val="22"/>
                <w:szCs w:val="22"/>
              </w:rPr>
            </w:pPr>
          </w:p>
        </w:tc>
        <w:tc>
          <w:tcPr>
            <w:tcW w:w="5981" w:type="dxa"/>
          </w:tcPr>
          <w:p w14:paraId="4C28F45F"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Duckett</w:t>
            </w:r>
          </w:p>
        </w:tc>
      </w:tr>
      <w:tr w:rsidR="00180BC6" w:rsidRPr="00180BC6" w14:paraId="75BA6421" w14:textId="77777777" w:rsidTr="00180BC6">
        <w:tc>
          <w:tcPr>
            <w:tcW w:w="3035" w:type="dxa"/>
            <w:shd w:val="clear" w:color="auto" w:fill="D9D9D9"/>
          </w:tcPr>
          <w:p w14:paraId="0C55EDD2"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Job Title (where relevant):</w:t>
            </w:r>
          </w:p>
          <w:p w14:paraId="57914AE8" w14:textId="77777777" w:rsidR="00180BC6" w:rsidRPr="00180BC6" w:rsidRDefault="00180BC6" w:rsidP="00180BC6">
            <w:pPr>
              <w:rPr>
                <w:rFonts w:ascii="Calibri" w:eastAsia="Calibri" w:hAnsi="Calibri"/>
                <w:sz w:val="22"/>
                <w:szCs w:val="22"/>
              </w:rPr>
            </w:pPr>
          </w:p>
          <w:p w14:paraId="7BF39A44" w14:textId="77777777" w:rsidR="00180BC6" w:rsidRPr="00180BC6" w:rsidRDefault="00180BC6" w:rsidP="00180BC6">
            <w:pPr>
              <w:rPr>
                <w:rFonts w:ascii="Calibri" w:eastAsia="Calibri" w:hAnsi="Calibri"/>
                <w:sz w:val="22"/>
                <w:szCs w:val="22"/>
              </w:rPr>
            </w:pPr>
          </w:p>
        </w:tc>
        <w:tc>
          <w:tcPr>
            <w:tcW w:w="5981" w:type="dxa"/>
          </w:tcPr>
          <w:p w14:paraId="4B7229CC"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Clerk</w:t>
            </w:r>
          </w:p>
        </w:tc>
      </w:tr>
      <w:tr w:rsidR="00180BC6" w:rsidRPr="00180BC6" w14:paraId="5350E26C" w14:textId="77777777" w:rsidTr="00180BC6">
        <w:tc>
          <w:tcPr>
            <w:tcW w:w="3035" w:type="dxa"/>
            <w:shd w:val="clear" w:color="auto" w:fill="D9D9D9"/>
          </w:tcPr>
          <w:p w14:paraId="0AA02AD8"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Organisation (where relevant):</w:t>
            </w:r>
          </w:p>
          <w:p w14:paraId="3D9866D4" w14:textId="77777777" w:rsidR="00180BC6" w:rsidRPr="00180BC6" w:rsidRDefault="00180BC6" w:rsidP="00180BC6">
            <w:pPr>
              <w:rPr>
                <w:rFonts w:ascii="Calibri" w:eastAsia="Calibri" w:hAnsi="Calibri"/>
                <w:sz w:val="22"/>
                <w:szCs w:val="22"/>
              </w:rPr>
            </w:pPr>
          </w:p>
          <w:p w14:paraId="1AAD9C00" w14:textId="77777777" w:rsidR="00180BC6" w:rsidRPr="00180BC6" w:rsidRDefault="00180BC6" w:rsidP="00180BC6">
            <w:pPr>
              <w:rPr>
                <w:rFonts w:ascii="Calibri" w:eastAsia="Calibri" w:hAnsi="Calibri"/>
                <w:sz w:val="22"/>
                <w:szCs w:val="22"/>
              </w:rPr>
            </w:pPr>
          </w:p>
        </w:tc>
        <w:tc>
          <w:tcPr>
            <w:tcW w:w="5981" w:type="dxa"/>
          </w:tcPr>
          <w:p w14:paraId="11465C55"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Metfield Parish Council</w:t>
            </w:r>
          </w:p>
        </w:tc>
      </w:tr>
      <w:tr w:rsidR="00180BC6" w:rsidRPr="00180BC6" w14:paraId="24080CA5" w14:textId="77777777" w:rsidTr="00180BC6">
        <w:tc>
          <w:tcPr>
            <w:tcW w:w="3035" w:type="dxa"/>
            <w:shd w:val="clear" w:color="auto" w:fill="D9D9D9"/>
          </w:tcPr>
          <w:p w14:paraId="610B3641"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Address:</w:t>
            </w:r>
          </w:p>
          <w:p w14:paraId="062D4078" w14:textId="77777777" w:rsidR="00180BC6" w:rsidRPr="00180BC6" w:rsidRDefault="00180BC6" w:rsidP="00180BC6">
            <w:pPr>
              <w:rPr>
                <w:rFonts w:ascii="Calibri" w:eastAsia="Calibri" w:hAnsi="Calibri"/>
                <w:sz w:val="22"/>
                <w:szCs w:val="22"/>
              </w:rPr>
            </w:pPr>
          </w:p>
        </w:tc>
        <w:tc>
          <w:tcPr>
            <w:tcW w:w="5981" w:type="dxa"/>
          </w:tcPr>
          <w:p w14:paraId="110F01CE"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Hunters Lane Cottage,</w:t>
            </w:r>
          </w:p>
          <w:p w14:paraId="07C4F6E2"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Hunters Lane</w:t>
            </w:r>
          </w:p>
          <w:p w14:paraId="2A3FF4AD"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Metfield</w:t>
            </w:r>
          </w:p>
          <w:p w14:paraId="729A49A4"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Harleston</w:t>
            </w:r>
          </w:p>
        </w:tc>
      </w:tr>
      <w:tr w:rsidR="00180BC6" w:rsidRPr="00180BC6" w14:paraId="0285A08E" w14:textId="77777777" w:rsidTr="00180BC6">
        <w:tc>
          <w:tcPr>
            <w:tcW w:w="3035" w:type="dxa"/>
            <w:shd w:val="clear" w:color="auto" w:fill="D9D9D9"/>
          </w:tcPr>
          <w:p w14:paraId="63D9D75A"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Postcode:</w:t>
            </w:r>
          </w:p>
        </w:tc>
        <w:tc>
          <w:tcPr>
            <w:tcW w:w="5981" w:type="dxa"/>
          </w:tcPr>
          <w:p w14:paraId="3727877D"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IP20 0LU</w:t>
            </w:r>
          </w:p>
        </w:tc>
      </w:tr>
      <w:tr w:rsidR="00180BC6" w:rsidRPr="00180BC6" w14:paraId="38DBB8B9" w14:textId="77777777" w:rsidTr="00180BC6">
        <w:tc>
          <w:tcPr>
            <w:tcW w:w="3035" w:type="dxa"/>
            <w:shd w:val="clear" w:color="auto" w:fill="D9D9D9"/>
          </w:tcPr>
          <w:p w14:paraId="5B6D0867"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Telephone:</w:t>
            </w:r>
          </w:p>
          <w:p w14:paraId="00E846B1" w14:textId="77777777" w:rsidR="00180BC6" w:rsidRPr="00180BC6" w:rsidRDefault="00180BC6" w:rsidP="00180BC6">
            <w:pPr>
              <w:rPr>
                <w:rFonts w:ascii="Calibri" w:eastAsia="Calibri" w:hAnsi="Calibri"/>
                <w:sz w:val="22"/>
                <w:szCs w:val="22"/>
              </w:rPr>
            </w:pPr>
          </w:p>
        </w:tc>
        <w:tc>
          <w:tcPr>
            <w:tcW w:w="5981" w:type="dxa"/>
          </w:tcPr>
          <w:p w14:paraId="69ECB4A9"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01379 586218</w:t>
            </w:r>
          </w:p>
        </w:tc>
      </w:tr>
      <w:tr w:rsidR="00180BC6" w:rsidRPr="00180BC6" w14:paraId="663C4F2A" w14:textId="77777777" w:rsidTr="00180BC6">
        <w:tc>
          <w:tcPr>
            <w:tcW w:w="3035" w:type="dxa"/>
            <w:shd w:val="clear" w:color="auto" w:fill="D9D9D9"/>
          </w:tcPr>
          <w:p w14:paraId="604A63C7"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Email:</w:t>
            </w:r>
          </w:p>
          <w:p w14:paraId="20E2A994" w14:textId="77777777" w:rsidR="00180BC6" w:rsidRPr="00180BC6" w:rsidRDefault="00180BC6" w:rsidP="00180BC6">
            <w:pPr>
              <w:rPr>
                <w:rFonts w:ascii="Calibri" w:eastAsia="Calibri" w:hAnsi="Calibri"/>
                <w:sz w:val="22"/>
                <w:szCs w:val="22"/>
              </w:rPr>
            </w:pPr>
          </w:p>
        </w:tc>
        <w:tc>
          <w:tcPr>
            <w:tcW w:w="5981" w:type="dxa"/>
          </w:tcPr>
          <w:p w14:paraId="329055E7"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MetfieldParishCouncil@outlook.com</w:t>
            </w:r>
          </w:p>
        </w:tc>
      </w:tr>
    </w:tbl>
    <w:p w14:paraId="32B5ECB4" w14:textId="77777777" w:rsidR="00180BC6" w:rsidRPr="00180BC6" w:rsidRDefault="00180BC6" w:rsidP="00180BC6">
      <w:pPr>
        <w:spacing w:after="200" w:line="276" w:lineRule="auto"/>
        <w:rPr>
          <w:rFonts w:ascii="Calibri" w:eastAsia="Calibri" w:hAnsi="Calibri"/>
          <w:b/>
          <w:sz w:val="22"/>
          <w:szCs w:val="22"/>
        </w:rPr>
      </w:pPr>
    </w:p>
    <w:p w14:paraId="08468531" w14:textId="77777777" w:rsidR="00180BC6" w:rsidRPr="00180BC6" w:rsidRDefault="00180BC6" w:rsidP="00180BC6">
      <w:pPr>
        <w:spacing w:after="200" w:line="276" w:lineRule="auto"/>
        <w:rPr>
          <w:rFonts w:ascii="Calibri" w:eastAsia="Calibri" w:hAnsi="Calibri"/>
          <w:b/>
          <w:sz w:val="24"/>
          <w:szCs w:val="24"/>
        </w:rPr>
      </w:pPr>
      <w:r w:rsidRPr="00180BC6">
        <w:rPr>
          <w:rFonts w:ascii="Calibri" w:eastAsia="Calibri" w:hAnsi="Calibri"/>
          <w:b/>
          <w:sz w:val="24"/>
          <w:szCs w:val="24"/>
        </w:rPr>
        <w:t xml:space="preserve">Section 2: Agent Details (if applicable) </w:t>
      </w:r>
    </w:p>
    <w:p w14:paraId="14706D70" w14:textId="77777777" w:rsidR="00180BC6" w:rsidRPr="00180BC6" w:rsidRDefault="00180BC6" w:rsidP="00180BC6">
      <w:pPr>
        <w:spacing w:after="200" w:line="276" w:lineRule="auto"/>
        <w:rPr>
          <w:rFonts w:ascii="Calibri" w:eastAsia="Calibri" w:hAnsi="Calibri"/>
          <w:b/>
          <w:sz w:val="22"/>
          <w:szCs w:val="22"/>
        </w:rPr>
      </w:pPr>
      <w:r w:rsidRPr="00180BC6">
        <w:rPr>
          <w:rFonts w:ascii="Calibri" w:eastAsia="Calibri" w:hAnsi="Calibri"/>
          <w:bCs/>
          <w:sz w:val="22"/>
          <w:szCs w:val="22"/>
        </w:rPr>
        <w:t>Please supply the details below of any agent you have working on your behalf</w:t>
      </w:r>
      <w:r w:rsidRPr="00180BC6">
        <w:rPr>
          <w:rFonts w:ascii="Calibri" w:eastAsia="Calibri" w:hAnsi="Calibri"/>
          <w:b/>
          <w:sz w:val="22"/>
          <w:szCs w:val="22"/>
        </w:rPr>
        <w:t>.</w:t>
      </w:r>
    </w:p>
    <w:tbl>
      <w:tblPr>
        <w:tblStyle w:val="TableGrid1"/>
        <w:tblW w:w="0" w:type="auto"/>
        <w:tblLook w:val="04A0" w:firstRow="1" w:lastRow="0" w:firstColumn="1" w:lastColumn="0" w:noHBand="0" w:noVBand="1"/>
      </w:tblPr>
      <w:tblGrid>
        <w:gridCol w:w="3028"/>
        <w:gridCol w:w="5982"/>
      </w:tblGrid>
      <w:tr w:rsidR="00180BC6" w:rsidRPr="00180BC6" w14:paraId="4770DD2A" w14:textId="77777777" w:rsidTr="00180BC6">
        <w:tc>
          <w:tcPr>
            <w:tcW w:w="3085" w:type="dxa"/>
            <w:shd w:val="clear" w:color="auto" w:fill="D9D9D9"/>
          </w:tcPr>
          <w:p w14:paraId="382323DA"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Agent name:</w:t>
            </w:r>
          </w:p>
          <w:p w14:paraId="37232495" w14:textId="77777777" w:rsidR="00180BC6" w:rsidRPr="00180BC6" w:rsidRDefault="00180BC6" w:rsidP="00180BC6">
            <w:pPr>
              <w:rPr>
                <w:rFonts w:ascii="Calibri" w:eastAsia="Calibri" w:hAnsi="Calibri"/>
                <w:sz w:val="22"/>
                <w:szCs w:val="22"/>
              </w:rPr>
            </w:pPr>
          </w:p>
        </w:tc>
        <w:tc>
          <w:tcPr>
            <w:tcW w:w="6157" w:type="dxa"/>
          </w:tcPr>
          <w:p w14:paraId="5A3F3F6B" w14:textId="77777777" w:rsidR="00180BC6" w:rsidRPr="00180BC6" w:rsidRDefault="00180BC6" w:rsidP="00180BC6">
            <w:pPr>
              <w:rPr>
                <w:rFonts w:ascii="Calibri" w:eastAsia="Calibri" w:hAnsi="Calibri"/>
                <w:sz w:val="22"/>
                <w:szCs w:val="22"/>
              </w:rPr>
            </w:pPr>
          </w:p>
        </w:tc>
      </w:tr>
      <w:tr w:rsidR="00180BC6" w:rsidRPr="00180BC6" w14:paraId="4A5DFC6B" w14:textId="77777777" w:rsidTr="00180BC6">
        <w:tc>
          <w:tcPr>
            <w:tcW w:w="3085" w:type="dxa"/>
            <w:shd w:val="clear" w:color="auto" w:fill="D9D9D9"/>
          </w:tcPr>
          <w:p w14:paraId="4FE1604F"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Address:</w:t>
            </w:r>
          </w:p>
        </w:tc>
        <w:tc>
          <w:tcPr>
            <w:tcW w:w="6157" w:type="dxa"/>
          </w:tcPr>
          <w:p w14:paraId="14389E8E" w14:textId="77777777" w:rsidR="00180BC6" w:rsidRPr="00180BC6" w:rsidRDefault="00180BC6" w:rsidP="00180BC6">
            <w:pPr>
              <w:rPr>
                <w:rFonts w:ascii="Calibri" w:eastAsia="Calibri" w:hAnsi="Calibri"/>
                <w:sz w:val="22"/>
                <w:szCs w:val="22"/>
              </w:rPr>
            </w:pPr>
          </w:p>
          <w:p w14:paraId="5B27579F" w14:textId="77777777" w:rsidR="00180BC6" w:rsidRPr="00180BC6" w:rsidRDefault="00180BC6" w:rsidP="00180BC6">
            <w:pPr>
              <w:rPr>
                <w:rFonts w:ascii="Calibri" w:eastAsia="Calibri" w:hAnsi="Calibri"/>
                <w:sz w:val="22"/>
                <w:szCs w:val="22"/>
              </w:rPr>
            </w:pPr>
          </w:p>
          <w:p w14:paraId="0F5944C8" w14:textId="77777777" w:rsidR="00180BC6" w:rsidRPr="00180BC6" w:rsidRDefault="00180BC6" w:rsidP="00180BC6">
            <w:pPr>
              <w:rPr>
                <w:rFonts w:ascii="Calibri" w:eastAsia="Calibri" w:hAnsi="Calibri"/>
                <w:sz w:val="22"/>
                <w:szCs w:val="22"/>
              </w:rPr>
            </w:pPr>
          </w:p>
          <w:p w14:paraId="6EB07436" w14:textId="77777777" w:rsidR="00180BC6" w:rsidRPr="00180BC6" w:rsidRDefault="00180BC6" w:rsidP="00180BC6">
            <w:pPr>
              <w:rPr>
                <w:rFonts w:ascii="Calibri" w:eastAsia="Calibri" w:hAnsi="Calibri"/>
                <w:sz w:val="22"/>
                <w:szCs w:val="22"/>
              </w:rPr>
            </w:pPr>
          </w:p>
          <w:p w14:paraId="0267275E" w14:textId="77777777" w:rsidR="00180BC6" w:rsidRPr="00180BC6" w:rsidRDefault="00180BC6" w:rsidP="00180BC6">
            <w:pPr>
              <w:rPr>
                <w:rFonts w:ascii="Calibri" w:eastAsia="Calibri" w:hAnsi="Calibri"/>
                <w:sz w:val="22"/>
                <w:szCs w:val="22"/>
              </w:rPr>
            </w:pPr>
          </w:p>
        </w:tc>
      </w:tr>
      <w:tr w:rsidR="00180BC6" w:rsidRPr="00180BC6" w14:paraId="2B73101D" w14:textId="77777777" w:rsidTr="00180BC6">
        <w:tc>
          <w:tcPr>
            <w:tcW w:w="3085" w:type="dxa"/>
            <w:shd w:val="clear" w:color="auto" w:fill="D9D9D9"/>
          </w:tcPr>
          <w:p w14:paraId="12A9625A"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Postcode:</w:t>
            </w:r>
          </w:p>
        </w:tc>
        <w:tc>
          <w:tcPr>
            <w:tcW w:w="6157" w:type="dxa"/>
          </w:tcPr>
          <w:p w14:paraId="072EDA22" w14:textId="77777777" w:rsidR="00180BC6" w:rsidRPr="00180BC6" w:rsidRDefault="00180BC6" w:rsidP="00180BC6">
            <w:pPr>
              <w:rPr>
                <w:rFonts w:ascii="Calibri" w:eastAsia="Calibri" w:hAnsi="Calibri"/>
                <w:sz w:val="22"/>
                <w:szCs w:val="22"/>
              </w:rPr>
            </w:pPr>
          </w:p>
        </w:tc>
      </w:tr>
      <w:tr w:rsidR="00180BC6" w:rsidRPr="00180BC6" w14:paraId="3325FAC2" w14:textId="77777777" w:rsidTr="00180BC6">
        <w:tc>
          <w:tcPr>
            <w:tcW w:w="3085" w:type="dxa"/>
            <w:shd w:val="clear" w:color="auto" w:fill="D9D9D9"/>
          </w:tcPr>
          <w:p w14:paraId="783DE021"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Telephone number:</w:t>
            </w:r>
          </w:p>
          <w:p w14:paraId="78CC49A5" w14:textId="77777777" w:rsidR="00180BC6" w:rsidRPr="00180BC6" w:rsidRDefault="00180BC6" w:rsidP="00180BC6">
            <w:pPr>
              <w:rPr>
                <w:rFonts w:ascii="Calibri" w:eastAsia="Calibri" w:hAnsi="Calibri"/>
                <w:sz w:val="22"/>
                <w:szCs w:val="22"/>
              </w:rPr>
            </w:pPr>
          </w:p>
        </w:tc>
        <w:tc>
          <w:tcPr>
            <w:tcW w:w="6157" w:type="dxa"/>
          </w:tcPr>
          <w:p w14:paraId="5032424A" w14:textId="77777777" w:rsidR="00180BC6" w:rsidRPr="00180BC6" w:rsidRDefault="00180BC6" w:rsidP="00180BC6">
            <w:pPr>
              <w:rPr>
                <w:rFonts w:ascii="Calibri" w:eastAsia="Calibri" w:hAnsi="Calibri"/>
                <w:sz w:val="22"/>
                <w:szCs w:val="22"/>
              </w:rPr>
            </w:pPr>
          </w:p>
        </w:tc>
      </w:tr>
      <w:tr w:rsidR="00180BC6" w:rsidRPr="00180BC6" w14:paraId="5991649B" w14:textId="77777777" w:rsidTr="00180BC6">
        <w:tc>
          <w:tcPr>
            <w:tcW w:w="3085" w:type="dxa"/>
            <w:shd w:val="clear" w:color="auto" w:fill="D9D9D9"/>
          </w:tcPr>
          <w:p w14:paraId="5311B134"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Email:</w:t>
            </w:r>
          </w:p>
        </w:tc>
        <w:tc>
          <w:tcPr>
            <w:tcW w:w="6157" w:type="dxa"/>
          </w:tcPr>
          <w:p w14:paraId="68C7F1BA" w14:textId="77777777" w:rsidR="00180BC6" w:rsidRPr="00180BC6" w:rsidRDefault="00180BC6" w:rsidP="00180BC6">
            <w:pPr>
              <w:rPr>
                <w:rFonts w:ascii="Calibri" w:eastAsia="Calibri" w:hAnsi="Calibri"/>
                <w:sz w:val="22"/>
                <w:szCs w:val="22"/>
              </w:rPr>
            </w:pPr>
          </w:p>
        </w:tc>
      </w:tr>
    </w:tbl>
    <w:p w14:paraId="39CD67B3" w14:textId="77777777" w:rsidR="00180BC6" w:rsidRPr="00180BC6" w:rsidRDefault="00180BC6" w:rsidP="00180BC6">
      <w:pPr>
        <w:spacing w:after="200" w:line="276" w:lineRule="auto"/>
        <w:rPr>
          <w:rFonts w:ascii="Calibri" w:eastAsia="Calibri" w:hAnsi="Calibri"/>
          <w:b/>
          <w:sz w:val="22"/>
          <w:szCs w:val="22"/>
        </w:rPr>
      </w:pPr>
    </w:p>
    <w:p w14:paraId="18100C41" w14:textId="77777777" w:rsidR="00180BC6" w:rsidRPr="00180BC6" w:rsidRDefault="00180BC6" w:rsidP="00180BC6">
      <w:pPr>
        <w:spacing w:after="200" w:line="276" w:lineRule="auto"/>
        <w:jc w:val="center"/>
        <w:rPr>
          <w:rFonts w:ascii="Calibri" w:eastAsia="Calibri" w:hAnsi="Calibri"/>
          <w:b/>
          <w:sz w:val="32"/>
          <w:szCs w:val="32"/>
        </w:rPr>
      </w:pPr>
    </w:p>
    <w:p w14:paraId="3AB2E55E" w14:textId="77777777" w:rsidR="00180BC6" w:rsidRPr="00180BC6" w:rsidRDefault="00180BC6" w:rsidP="00180BC6">
      <w:pPr>
        <w:spacing w:after="200" w:line="276" w:lineRule="auto"/>
        <w:jc w:val="center"/>
        <w:rPr>
          <w:rFonts w:ascii="Calibri" w:eastAsia="Calibri" w:hAnsi="Calibri"/>
          <w:b/>
          <w:sz w:val="32"/>
          <w:szCs w:val="32"/>
        </w:rPr>
      </w:pPr>
    </w:p>
    <w:p w14:paraId="7C16131F" w14:textId="77777777" w:rsidR="00180BC6" w:rsidRPr="00180BC6" w:rsidRDefault="00180BC6" w:rsidP="00180BC6">
      <w:pPr>
        <w:spacing w:after="200" w:line="276" w:lineRule="auto"/>
        <w:jc w:val="center"/>
        <w:rPr>
          <w:rFonts w:ascii="Calibri" w:eastAsia="Calibri" w:hAnsi="Calibri"/>
          <w:b/>
          <w:sz w:val="22"/>
          <w:szCs w:val="22"/>
        </w:rPr>
      </w:pPr>
      <w:r w:rsidRPr="00180BC6">
        <w:rPr>
          <w:rFonts w:ascii="Calibri" w:eastAsia="Calibri" w:hAnsi="Calibri"/>
          <w:b/>
          <w:sz w:val="32"/>
          <w:szCs w:val="32"/>
        </w:rPr>
        <w:t>Part B</w:t>
      </w:r>
    </w:p>
    <w:p w14:paraId="75E89381" w14:textId="77777777" w:rsidR="00180BC6" w:rsidRPr="00180BC6" w:rsidRDefault="00180BC6" w:rsidP="00180BC6">
      <w:pPr>
        <w:spacing w:after="200" w:line="276" w:lineRule="auto"/>
        <w:jc w:val="center"/>
        <w:rPr>
          <w:rFonts w:ascii="Calibri" w:eastAsia="Calibri" w:hAnsi="Calibri"/>
          <w:sz w:val="22"/>
          <w:szCs w:val="22"/>
        </w:rPr>
      </w:pPr>
      <w:r w:rsidRPr="00180BC6">
        <w:rPr>
          <w:rFonts w:ascii="Calibri" w:eastAsia="Calibri" w:hAnsi="Calibri"/>
          <w:b/>
          <w:sz w:val="22"/>
          <w:szCs w:val="22"/>
        </w:rPr>
        <w:t>Please fill in a separate form for each representation</w:t>
      </w:r>
    </w:p>
    <w:p w14:paraId="766FB6D1" w14:textId="77777777" w:rsidR="00180BC6" w:rsidRPr="00180BC6" w:rsidRDefault="00180BC6" w:rsidP="00180BC6">
      <w:pPr>
        <w:spacing w:after="200" w:line="276" w:lineRule="auto"/>
        <w:rPr>
          <w:rFonts w:ascii="Calibri" w:eastAsia="Calibri" w:hAnsi="Calibri"/>
          <w:sz w:val="22"/>
          <w:szCs w:val="22"/>
        </w:rPr>
      </w:pPr>
      <w:r w:rsidRPr="00180BC6">
        <w:rPr>
          <w:rFonts w:ascii="Calibri" w:eastAsia="Calibri" w:hAnsi="Calibri"/>
          <w:sz w:val="22"/>
          <w:szCs w:val="22"/>
        </w:rPr>
        <w:lastRenderedPageBreak/>
        <w:t>The Joint Local Plan will be examined by an independent inspector in order to assess whether the plan has been prepared in accordance with the legal and procedural requirements, and whether it is sound.</w:t>
      </w:r>
    </w:p>
    <w:p w14:paraId="36C572FA" w14:textId="77777777" w:rsidR="00180BC6" w:rsidRPr="00180BC6" w:rsidRDefault="00180BC6" w:rsidP="00180BC6">
      <w:pPr>
        <w:spacing w:after="200" w:line="276" w:lineRule="auto"/>
        <w:rPr>
          <w:rFonts w:ascii="Calibri" w:eastAsia="Calibri" w:hAnsi="Calibri"/>
          <w:b/>
          <w:sz w:val="24"/>
          <w:szCs w:val="24"/>
        </w:rPr>
      </w:pPr>
      <w:r w:rsidRPr="00180BC6">
        <w:rPr>
          <w:rFonts w:ascii="Calibri" w:eastAsia="Calibri" w:hAnsi="Calibri"/>
          <w:b/>
          <w:sz w:val="24"/>
          <w:szCs w:val="24"/>
        </w:rPr>
        <w:t>Section 3: Section of Joint Local Plan</w:t>
      </w:r>
    </w:p>
    <w:tbl>
      <w:tblPr>
        <w:tblStyle w:val="TableGrid1"/>
        <w:tblW w:w="0" w:type="auto"/>
        <w:tblLook w:val="04A0" w:firstRow="1" w:lastRow="0" w:firstColumn="1" w:lastColumn="0" w:noHBand="0" w:noVBand="1"/>
      </w:tblPr>
      <w:tblGrid>
        <w:gridCol w:w="3023"/>
        <w:gridCol w:w="5987"/>
      </w:tblGrid>
      <w:tr w:rsidR="00180BC6" w:rsidRPr="00180BC6" w14:paraId="736E68DC" w14:textId="77777777" w:rsidTr="00180BC6">
        <w:tc>
          <w:tcPr>
            <w:tcW w:w="3080" w:type="dxa"/>
            <w:shd w:val="clear" w:color="auto" w:fill="D9D9D9"/>
          </w:tcPr>
          <w:p w14:paraId="4FD8AED2" w14:textId="77777777" w:rsidR="00180BC6" w:rsidRPr="00180BC6" w:rsidRDefault="00180BC6" w:rsidP="00180BC6">
            <w:pPr>
              <w:rPr>
                <w:rFonts w:ascii="Calibri" w:eastAsia="Calibri" w:hAnsi="Calibri"/>
                <w:bCs/>
                <w:sz w:val="22"/>
                <w:szCs w:val="22"/>
              </w:rPr>
            </w:pPr>
            <w:r w:rsidRPr="00180BC6">
              <w:rPr>
                <w:rFonts w:ascii="Calibri" w:eastAsia="Calibri" w:hAnsi="Calibri"/>
                <w:bCs/>
                <w:sz w:val="22"/>
                <w:szCs w:val="22"/>
              </w:rPr>
              <w:t>Name or Organisation:</w:t>
            </w:r>
          </w:p>
          <w:p w14:paraId="46B78B80" w14:textId="77777777" w:rsidR="00180BC6" w:rsidRPr="00180BC6" w:rsidRDefault="00180BC6" w:rsidP="00180BC6">
            <w:pPr>
              <w:rPr>
                <w:rFonts w:ascii="Calibri" w:eastAsia="Calibri" w:hAnsi="Calibri"/>
                <w:sz w:val="22"/>
                <w:szCs w:val="22"/>
              </w:rPr>
            </w:pPr>
          </w:p>
        </w:tc>
        <w:tc>
          <w:tcPr>
            <w:tcW w:w="6162" w:type="dxa"/>
          </w:tcPr>
          <w:p w14:paraId="0A6F85D8" w14:textId="77777777" w:rsidR="00180BC6" w:rsidRPr="00180BC6" w:rsidRDefault="00180BC6" w:rsidP="00180BC6">
            <w:pPr>
              <w:rPr>
                <w:rFonts w:ascii="Calibri" w:eastAsia="Calibri" w:hAnsi="Calibri"/>
                <w:sz w:val="22"/>
                <w:szCs w:val="22"/>
              </w:rPr>
            </w:pPr>
          </w:p>
        </w:tc>
      </w:tr>
      <w:tr w:rsidR="00180BC6" w:rsidRPr="00180BC6" w14:paraId="486E342E" w14:textId="77777777" w:rsidTr="00180BC6">
        <w:tc>
          <w:tcPr>
            <w:tcW w:w="3080" w:type="dxa"/>
            <w:shd w:val="clear" w:color="auto" w:fill="D9D9D9"/>
          </w:tcPr>
          <w:p w14:paraId="6DB9C55E" w14:textId="77777777" w:rsidR="00180BC6" w:rsidRPr="00180BC6" w:rsidRDefault="00180BC6" w:rsidP="00180BC6">
            <w:pPr>
              <w:rPr>
                <w:rFonts w:ascii="Calibri" w:eastAsia="Calibri" w:hAnsi="Calibri"/>
                <w:bCs/>
                <w:sz w:val="22"/>
                <w:szCs w:val="22"/>
              </w:rPr>
            </w:pPr>
            <w:r w:rsidRPr="00180BC6">
              <w:rPr>
                <w:rFonts w:ascii="Calibri" w:eastAsia="Calibri" w:hAnsi="Calibri"/>
                <w:bCs/>
                <w:sz w:val="22"/>
                <w:szCs w:val="22"/>
              </w:rPr>
              <w:t>Client: (if relevant)</w:t>
            </w:r>
          </w:p>
        </w:tc>
        <w:tc>
          <w:tcPr>
            <w:tcW w:w="6162" w:type="dxa"/>
          </w:tcPr>
          <w:p w14:paraId="0AD59453" w14:textId="77777777" w:rsidR="00180BC6" w:rsidRPr="00180BC6" w:rsidRDefault="00180BC6" w:rsidP="00180BC6">
            <w:pPr>
              <w:rPr>
                <w:rFonts w:ascii="Calibri" w:eastAsia="Calibri" w:hAnsi="Calibri"/>
                <w:sz w:val="22"/>
                <w:szCs w:val="22"/>
              </w:rPr>
            </w:pPr>
          </w:p>
          <w:p w14:paraId="3EA7DA4B" w14:textId="77777777" w:rsidR="00180BC6" w:rsidRPr="00180BC6" w:rsidRDefault="00180BC6" w:rsidP="00180BC6">
            <w:pPr>
              <w:rPr>
                <w:rFonts w:ascii="Calibri" w:eastAsia="Calibri" w:hAnsi="Calibri"/>
                <w:sz w:val="22"/>
                <w:szCs w:val="22"/>
              </w:rPr>
            </w:pPr>
          </w:p>
        </w:tc>
      </w:tr>
      <w:tr w:rsidR="00180BC6" w:rsidRPr="00180BC6" w14:paraId="670DC5A6" w14:textId="77777777" w:rsidTr="00180BC6">
        <w:tc>
          <w:tcPr>
            <w:tcW w:w="9242" w:type="dxa"/>
            <w:gridSpan w:val="2"/>
            <w:shd w:val="clear" w:color="auto" w:fill="D9D9D9"/>
          </w:tcPr>
          <w:p w14:paraId="46D4A6BF"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To which part of the Joint Local Plan does this representation relate?</w:t>
            </w:r>
          </w:p>
        </w:tc>
      </w:tr>
      <w:tr w:rsidR="00180BC6" w:rsidRPr="00180BC6" w14:paraId="0E78D9AB" w14:textId="77777777" w:rsidTr="00180BC6">
        <w:tc>
          <w:tcPr>
            <w:tcW w:w="3080" w:type="dxa"/>
            <w:shd w:val="clear" w:color="auto" w:fill="D9D9D9"/>
          </w:tcPr>
          <w:p w14:paraId="16647076" w14:textId="77777777" w:rsidR="00180BC6" w:rsidRPr="00180BC6" w:rsidRDefault="00180BC6" w:rsidP="00180BC6">
            <w:pPr>
              <w:rPr>
                <w:rFonts w:ascii="Calibri" w:eastAsia="Calibri" w:hAnsi="Calibri"/>
                <w:bCs/>
                <w:sz w:val="22"/>
                <w:szCs w:val="22"/>
              </w:rPr>
            </w:pPr>
          </w:p>
          <w:p w14:paraId="263B1BB6" w14:textId="77777777" w:rsidR="00180BC6" w:rsidRPr="00180BC6" w:rsidRDefault="00180BC6" w:rsidP="00180BC6">
            <w:pPr>
              <w:rPr>
                <w:rFonts w:ascii="Calibri" w:eastAsia="Calibri" w:hAnsi="Calibri"/>
                <w:bCs/>
                <w:sz w:val="22"/>
                <w:szCs w:val="22"/>
              </w:rPr>
            </w:pPr>
            <w:r w:rsidRPr="00180BC6">
              <w:rPr>
                <w:rFonts w:ascii="Calibri" w:eastAsia="Calibri" w:hAnsi="Calibri"/>
                <w:bCs/>
                <w:sz w:val="22"/>
                <w:szCs w:val="22"/>
              </w:rPr>
              <w:t>Section and Paragraph:</w:t>
            </w:r>
          </w:p>
          <w:p w14:paraId="44A2DB7A" w14:textId="77777777" w:rsidR="00180BC6" w:rsidRPr="00180BC6" w:rsidRDefault="00180BC6" w:rsidP="00180BC6">
            <w:pPr>
              <w:rPr>
                <w:rFonts w:ascii="Calibri" w:eastAsia="Calibri" w:hAnsi="Calibri"/>
                <w:sz w:val="22"/>
                <w:szCs w:val="22"/>
              </w:rPr>
            </w:pPr>
          </w:p>
        </w:tc>
        <w:tc>
          <w:tcPr>
            <w:tcW w:w="6162" w:type="dxa"/>
          </w:tcPr>
          <w:p w14:paraId="36CAA04D"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Appendix E detailed Appraisal of Site Options, Table E80 Metfield Parish</w:t>
            </w:r>
          </w:p>
          <w:p w14:paraId="167480AB"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E677, E678, E682</w:t>
            </w:r>
          </w:p>
        </w:tc>
      </w:tr>
      <w:tr w:rsidR="00180BC6" w:rsidRPr="00180BC6" w14:paraId="11F56113" w14:textId="77777777" w:rsidTr="00180BC6">
        <w:tc>
          <w:tcPr>
            <w:tcW w:w="3080" w:type="dxa"/>
            <w:shd w:val="clear" w:color="auto" w:fill="D9D9D9"/>
          </w:tcPr>
          <w:p w14:paraId="4D433BC7" w14:textId="77777777" w:rsidR="00180BC6" w:rsidRPr="00180BC6" w:rsidRDefault="00180BC6" w:rsidP="00180BC6">
            <w:pPr>
              <w:rPr>
                <w:rFonts w:ascii="Calibri" w:eastAsia="Calibri" w:hAnsi="Calibri"/>
                <w:bCs/>
                <w:sz w:val="22"/>
                <w:szCs w:val="22"/>
              </w:rPr>
            </w:pPr>
          </w:p>
          <w:p w14:paraId="27592626" w14:textId="77777777" w:rsidR="00180BC6" w:rsidRPr="00180BC6" w:rsidRDefault="00180BC6" w:rsidP="00180BC6">
            <w:pPr>
              <w:rPr>
                <w:rFonts w:ascii="Calibri" w:eastAsia="Calibri" w:hAnsi="Calibri"/>
                <w:bCs/>
                <w:sz w:val="22"/>
                <w:szCs w:val="22"/>
              </w:rPr>
            </w:pPr>
            <w:r w:rsidRPr="00180BC6">
              <w:rPr>
                <w:rFonts w:ascii="Calibri" w:eastAsia="Calibri" w:hAnsi="Calibri"/>
                <w:bCs/>
                <w:sz w:val="22"/>
                <w:szCs w:val="22"/>
              </w:rPr>
              <w:t>Policy:</w:t>
            </w:r>
          </w:p>
          <w:p w14:paraId="22194604" w14:textId="77777777" w:rsidR="00180BC6" w:rsidRPr="00180BC6" w:rsidRDefault="00180BC6" w:rsidP="00180BC6">
            <w:pPr>
              <w:rPr>
                <w:rFonts w:ascii="Calibri" w:eastAsia="Calibri" w:hAnsi="Calibri"/>
                <w:sz w:val="22"/>
                <w:szCs w:val="22"/>
              </w:rPr>
            </w:pPr>
          </w:p>
        </w:tc>
        <w:tc>
          <w:tcPr>
            <w:tcW w:w="6162" w:type="dxa"/>
          </w:tcPr>
          <w:p w14:paraId="3E9FC27F"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LP15, LP17, LP18, LP19, LP23- LP33</w:t>
            </w:r>
          </w:p>
        </w:tc>
      </w:tr>
      <w:tr w:rsidR="00180BC6" w:rsidRPr="00180BC6" w14:paraId="66237916" w14:textId="77777777" w:rsidTr="00180BC6">
        <w:tc>
          <w:tcPr>
            <w:tcW w:w="3080" w:type="dxa"/>
            <w:shd w:val="clear" w:color="auto" w:fill="D9D9D9"/>
          </w:tcPr>
          <w:p w14:paraId="0D99CEB4" w14:textId="77777777" w:rsidR="00180BC6" w:rsidRPr="00180BC6" w:rsidRDefault="00180BC6" w:rsidP="00180BC6">
            <w:pPr>
              <w:rPr>
                <w:rFonts w:ascii="Calibri" w:eastAsia="Calibri" w:hAnsi="Calibri"/>
                <w:bCs/>
                <w:sz w:val="22"/>
                <w:szCs w:val="22"/>
              </w:rPr>
            </w:pPr>
          </w:p>
          <w:p w14:paraId="609B76BA" w14:textId="77777777" w:rsidR="00180BC6" w:rsidRPr="00180BC6" w:rsidRDefault="00180BC6" w:rsidP="00180BC6">
            <w:pPr>
              <w:rPr>
                <w:rFonts w:ascii="Calibri" w:eastAsia="Calibri" w:hAnsi="Calibri"/>
                <w:bCs/>
                <w:sz w:val="22"/>
                <w:szCs w:val="22"/>
              </w:rPr>
            </w:pPr>
            <w:r w:rsidRPr="00180BC6">
              <w:rPr>
                <w:rFonts w:ascii="Calibri" w:eastAsia="Calibri" w:hAnsi="Calibri"/>
                <w:bCs/>
                <w:sz w:val="22"/>
                <w:szCs w:val="22"/>
              </w:rPr>
              <w:t>Policies Map:</w:t>
            </w:r>
          </w:p>
          <w:p w14:paraId="4726A545" w14:textId="77777777" w:rsidR="00180BC6" w:rsidRPr="00180BC6" w:rsidRDefault="00180BC6" w:rsidP="00180BC6">
            <w:pPr>
              <w:rPr>
                <w:rFonts w:ascii="Calibri" w:eastAsia="Calibri" w:hAnsi="Calibri"/>
                <w:sz w:val="22"/>
                <w:szCs w:val="22"/>
              </w:rPr>
            </w:pPr>
          </w:p>
        </w:tc>
        <w:tc>
          <w:tcPr>
            <w:tcW w:w="6162" w:type="dxa"/>
          </w:tcPr>
          <w:p w14:paraId="309F30E4"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LS01 60 Metfield (P 162)</w:t>
            </w:r>
          </w:p>
        </w:tc>
      </w:tr>
    </w:tbl>
    <w:p w14:paraId="79E92E29" w14:textId="77777777" w:rsidR="00180BC6" w:rsidRPr="00180BC6" w:rsidRDefault="00180BC6" w:rsidP="00180BC6">
      <w:pPr>
        <w:spacing w:after="200" w:line="276" w:lineRule="auto"/>
        <w:rPr>
          <w:rFonts w:ascii="Calibri" w:eastAsia="Calibri" w:hAnsi="Calibri"/>
          <w:b/>
          <w:sz w:val="24"/>
          <w:szCs w:val="24"/>
        </w:rPr>
      </w:pPr>
    </w:p>
    <w:p w14:paraId="019CCDB0" w14:textId="77777777" w:rsidR="00180BC6" w:rsidRPr="00180BC6" w:rsidRDefault="00180BC6" w:rsidP="00180BC6">
      <w:pPr>
        <w:spacing w:after="200" w:line="276" w:lineRule="auto"/>
        <w:rPr>
          <w:rFonts w:ascii="Calibri" w:eastAsia="Calibri" w:hAnsi="Calibri"/>
          <w:b/>
          <w:sz w:val="24"/>
          <w:szCs w:val="24"/>
        </w:rPr>
      </w:pPr>
      <w:r w:rsidRPr="00180BC6">
        <w:rPr>
          <w:rFonts w:ascii="Calibri" w:eastAsia="Calibri" w:hAnsi="Calibri"/>
          <w:b/>
          <w:sz w:val="24"/>
          <w:szCs w:val="24"/>
        </w:rPr>
        <w:t>Section 4: Legal Compliance &amp; Duty to Cooperate</w:t>
      </w:r>
    </w:p>
    <w:tbl>
      <w:tblPr>
        <w:tblStyle w:val="TableGrid1"/>
        <w:tblW w:w="0" w:type="auto"/>
        <w:tblLook w:val="04A0" w:firstRow="1" w:lastRow="0" w:firstColumn="1" w:lastColumn="0" w:noHBand="0" w:noVBand="1"/>
      </w:tblPr>
      <w:tblGrid>
        <w:gridCol w:w="1574"/>
        <w:gridCol w:w="4453"/>
        <w:gridCol w:w="1545"/>
        <w:gridCol w:w="1438"/>
      </w:tblGrid>
      <w:tr w:rsidR="00180BC6" w:rsidRPr="00180BC6" w14:paraId="5CA80255" w14:textId="77777777" w:rsidTr="00180BC6">
        <w:tc>
          <w:tcPr>
            <w:tcW w:w="9016" w:type="dxa"/>
            <w:gridSpan w:val="4"/>
            <w:shd w:val="clear" w:color="auto" w:fill="D9D9D9"/>
          </w:tcPr>
          <w:p w14:paraId="778B96E6"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Do you consider the Joint Local Plan is: (tick as appropriate)</w:t>
            </w:r>
          </w:p>
          <w:p w14:paraId="4128FE13" w14:textId="77777777" w:rsidR="00180BC6" w:rsidRPr="00180BC6" w:rsidRDefault="00180BC6" w:rsidP="00180BC6">
            <w:pPr>
              <w:rPr>
                <w:rFonts w:ascii="Calibri" w:eastAsia="Calibri" w:hAnsi="Calibri"/>
                <w:sz w:val="22"/>
                <w:szCs w:val="22"/>
              </w:rPr>
            </w:pPr>
          </w:p>
        </w:tc>
      </w:tr>
      <w:tr w:rsidR="00180BC6" w:rsidRPr="00180BC6" w14:paraId="71B6830B" w14:textId="77777777" w:rsidTr="00180BC6">
        <w:tc>
          <w:tcPr>
            <w:tcW w:w="6031" w:type="dxa"/>
            <w:gridSpan w:val="2"/>
            <w:shd w:val="clear" w:color="auto" w:fill="D9D9D9"/>
          </w:tcPr>
          <w:p w14:paraId="346E5225" w14:textId="77777777" w:rsidR="00180BC6" w:rsidRPr="00180BC6" w:rsidRDefault="00180BC6" w:rsidP="00180BC6">
            <w:pPr>
              <w:ind w:left="720"/>
              <w:contextualSpacing/>
              <w:rPr>
                <w:rFonts w:ascii="Calibri" w:eastAsia="Calibri" w:hAnsi="Calibri"/>
                <w:sz w:val="22"/>
                <w:szCs w:val="22"/>
              </w:rPr>
            </w:pPr>
          </w:p>
        </w:tc>
        <w:tc>
          <w:tcPr>
            <w:tcW w:w="1546" w:type="dxa"/>
            <w:shd w:val="clear" w:color="auto" w:fill="D9D9D9"/>
          </w:tcPr>
          <w:p w14:paraId="07521210" w14:textId="77777777" w:rsidR="00180BC6" w:rsidRPr="00180BC6" w:rsidRDefault="00180BC6" w:rsidP="00180BC6">
            <w:pPr>
              <w:jc w:val="center"/>
              <w:rPr>
                <w:rFonts w:ascii="Calibri" w:eastAsia="Calibri" w:hAnsi="Calibri"/>
                <w:bCs/>
                <w:sz w:val="22"/>
                <w:szCs w:val="22"/>
              </w:rPr>
            </w:pPr>
            <w:r w:rsidRPr="00180BC6">
              <w:rPr>
                <w:rFonts w:ascii="Calibri" w:eastAsia="Calibri" w:hAnsi="Calibri"/>
                <w:bCs/>
                <w:sz w:val="22"/>
                <w:szCs w:val="22"/>
              </w:rPr>
              <w:t>Yes (Support)</w:t>
            </w:r>
          </w:p>
        </w:tc>
        <w:tc>
          <w:tcPr>
            <w:tcW w:w="1439" w:type="dxa"/>
            <w:shd w:val="clear" w:color="auto" w:fill="D9D9D9"/>
          </w:tcPr>
          <w:p w14:paraId="728BA143" w14:textId="77777777" w:rsidR="00180BC6" w:rsidRPr="00180BC6" w:rsidRDefault="00180BC6" w:rsidP="00180BC6">
            <w:pPr>
              <w:jc w:val="center"/>
              <w:rPr>
                <w:rFonts w:ascii="Calibri" w:eastAsia="Calibri" w:hAnsi="Calibri"/>
                <w:bCs/>
                <w:sz w:val="22"/>
                <w:szCs w:val="22"/>
              </w:rPr>
            </w:pPr>
            <w:r w:rsidRPr="00180BC6">
              <w:rPr>
                <w:rFonts w:ascii="Calibri" w:eastAsia="Calibri" w:hAnsi="Calibri"/>
                <w:bCs/>
                <w:sz w:val="22"/>
                <w:szCs w:val="22"/>
              </w:rPr>
              <w:t>No (Object)</w:t>
            </w:r>
          </w:p>
        </w:tc>
      </w:tr>
      <w:tr w:rsidR="00180BC6" w:rsidRPr="00180BC6" w14:paraId="78994242" w14:textId="77777777" w:rsidTr="00180BC6">
        <w:tc>
          <w:tcPr>
            <w:tcW w:w="6031" w:type="dxa"/>
            <w:gridSpan w:val="2"/>
            <w:shd w:val="clear" w:color="auto" w:fill="D9D9D9"/>
          </w:tcPr>
          <w:p w14:paraId="01CE3902" w14:textId="77777777" w:rsidR="00180BC6" w:rsidRPr="00180BC6" w:rsidRDefault="00180BC6" w:rsidP="00180BC6">
            <w:pPr>
              <w:ind w:left="720"/>
              <w:contextualSpacing/>
              <w:rPr>
                <w:rFonts w:ascii="Calibri" w:eastAsia="Calibri" w:hAnsi="Calibri"/>
                <w:bCs/>
                <w:sz w:val="22"/>
                <w:szCs w:val="22"/>
              </w:rPr>
            </w:pPr>
          </w:p>
          <w:p w14:paraId="5F6DA684" w14:textId="77777777" w:rsidR="00180BC6" w:rsidRPr="00180BC6" w:rsidRDefault="00180BC6" w:rsidP="00180BC6">
            <w:pPr>
              <w:numPr>
                <w:ilvl w:val="0"/>
                <w:numId w:val="25"/>
              </w:numPr>
              <w:contextualSpacing/>
              <w:rPr>
                <w:rFonts w:ascii="Calibri" w:eastAsia="Calibri" w:hAnsi="Calibri"/>
                <w:bCs/>
                <w:sz w:val="22"/>
                <w:szCs w:val="22"/>
              </w:rPr>
            </w:pPr>
            <w:r w:rsidRPr="00180BC6">
              <w:rPr>
                <w:rFonts w:ascii="Calibri" w:eastAsia="Calibri" w:hAnsi="Calibri"/>
                <w:bCs/>
                <w:sz w:val="22"/>
                <w:szCs w:val="22"/>
              </w:rPr>
              <w:t>Legally and procedurally compliant:</w:t>
            </w:r>
          </w:p>
          <w:p w14:paraId="0C99F6EB" w14:textId="77777777" w:rsidR="00180BC6" w:rsidRPr="00180BC6" w:rsidRDefault="00180BC6" w:rsidP="00180BC6">
            <w:pPr>
              <w:ind w:left="720"/>
              <w:contextualSpacing/>
              <w:rPr>
                <w:rFonts w:ascii="Calibri" w:eastAsia="Calibri" w:hAnsi="Calibri"/>
                <w:bCs/>
                <w:sz w:val="22"/>
                <w:szCs w:val="22"/>
              </w:rPr>
            </w:pPr>
          </w:p>
        </w:tc>
        <w:tc>
          <w:tcPr>
            <w:tcW w:w="1546" w:type="dxa"/>
          </w:tcPr>
          <w:p w14:paraId="09A23B23" w14:textId="77777777" w:rsidR="00180BC6" w:rsidRPr="00180BC6" w:rsidRDefault="00180BC6" w:rsidP="00180BC6">
            <w:pPr>
              <w:rPr>
                <w:rFonts w:ascii="Calibri" w:eastAsia="Calibri" w:hAnsi="Calibri"/>
                <w:sz w:val="22"/>
                <w:szCs w:val="22"/>
              </w:rPr>
            </w:pPr>
          </w:p>
        </w:tc>
        <w:tc>
          <w:tcPr>
            <w:tcW w:w="1439" w:type="dxa"/>
          </w:tcPr>
          <w:p w14:paraId="2FC3762C" w14:textId="77777777" w:rsidR="00180BC6" w:rsidRPr="00180BC6" w:rsidRDefault="00180BC6" w:rsidP="00180BC6">
            <w:pPr>
              <w:rPr>
                <w:rFonts w:ascii="Calibri" w:eastAsia="Calibri" w:hAnsi="Calibri"/>
                <w:sz w:val="22"/>
                <w:szCs w:val="22"/>
              </w:rPr>
            </w:pPr>
            <w:r w:rsidRPr="00180BC6">
              <w:rPr>
                <w:rFonts w:ascii="Wingdings" w:eastAsia="Calibri" w:hAnsi="Wingdings"/>
                <w:noProof/>
                <w:sz w:val="22"/>
                <w:szCs w:val="22"/>
              </w:rPr>
              <w:drawing>
                <wp:inline distT="0" distB="0" distL="0" distR="0" wp14:anchorId="15B886B7" wp14:editId="6314C723">
                  <wp:extent cx="161925" cy="161925"/>
                  <wp:effectExtent l="0" t="0" r="9525" b="9525"/>
                  <wp:docPr id="13" name="Graphic 13"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61925" cy="161925"/>
                          </a:xfrm>
                          <a:prstGeom prst="rect">
                            <a:avLst/>
                          </a:prstGeom>
                        </pic:spPr>
                      </pic:pic>
                    </a:graphicData>
                  </a:graphic>
                </wp:inline>
              </w:drawing>
            </w:r>
          </w:p>
        </w:tc>
      </w:tr>
      <w:tr w:rsidR="00180BC6" w:rsidRPr="00180BC6" w14:paraId="309146DF" w14:textId="77777777" w:rsidTr="00180BC6">
        <w:tc>
          <w:tcPr>
            <w:tcW w:w="1574" w:type="dxa"/>
            <w:vMerge w:val="restart"/>
            <w:shd w:val="clear" w:color="auto" w:fill="D9D9D9"/>
            <w:vAlign w:val="center"/>
          </w:tcPr>
          <w:p w14:paraId="2A8FDABC" w14:textId="77777777" w:rsidR="00180BC6" w:rsidRPr="00180BC6" w:rsidRDefault="00180BC6" w:rsidP="00180BC6">
            <w:pPr>
              <w:ind w:left="720"/>
              <w:contextualSpacing/>
              <w:rPr>
                <w:rFonts w:ascii="Calibri" w:eastAsia="Calibri" w:hAnsi="Calibri"/>
                <w:bCs/>
                <w:sz w:val="22"/>
                <w:szCs w:val="22"/>
              </w:rPr>
            </w:pPr>
          </w:p>
          <w:p w14:paraId="6BC72268" w14:textId="77777777" w:rsidR="00180BC6" w:rsidRPr="00180BC6" w:rsidRDefault="00180BC6" w:rsidP="00180BC6">
            <w:pPr>
              <w:numPr>
                <w:ilvl w:val="0"/>
                <w:numId w:val="25"/>
              </w:numPr>
              <w:contextualSpacing/>
              <w:rPr>
                <w:rFonts w:ascii="Calibri" w:eastAsia="Calibri" w:hAnsi="Calibri"/>
                <w:bCs/>
                <w:sz w:val="22"/>
                <w:szCs w:val="22"/>
              </w:rPr>
            </w:pPr>
            <w:r w:rsidRPr="00180BC6">
              <w:rPr>
                <w:rFonts w:ascii="Calibri" w:eastAsia="Calibri" w:hAnsi="Calibri"/>
                <w:bCs/>
                <w:sz w:val="22"/>
                <w:szCs w:val="22"/>
              </w:rPr>
              <w:t>Sound:</w:t>
            </w:r>
          </w:p>
          <w:p w14:paraId="517FCDE4" w14:textId="77777777" w:rsidR="00180BC6" w:rsidRPr="00180BC6" w:rsidRDefault="00180BC6" w:rsidP="00180BC6">
            <w:pPr>
              <w:ind w:left="720"/>
              <w:contextualSpacing/>
              <w:rPr>
                <w:rFonts w:ascii="Calibri" w:eastAsia="Calibri" w:hAnsi="Calibri"/>
                <w:bCs/>
                <w:sz w:val="22"/>
                <w:szCs w:val="22"/>
              </w:rPr>
            </w:pPr>
          </w:p>
        </w:tc>
        <w:tc>
          <w:tcPr>
            <w:tcW w:w="4457" w:type="dxa"/>
            <w:shd w:val="clear" w:color="auto" w:fill="D9D9D9"/>
            <w:vAlign w:val="center"/>
          </w:tcPr>
          <w:p w14:paraId="2F0A8310" w14:textId="77777777" w:rsidR="00180BC6" w:rsidRPr="00180BC6" w:rsidRDefault="00180BC6" w:rsidP="00180BC6">
            <w:pPr>
              <w:numPr>
                <w:ilvl w:val="0"/>
                <w:numId w:val="24"/>
              </w:numPr>
              <w:contextualSpacing/>
              <w:rPr>
                <w:rFonts w:ascii="Calibri" w:eastAsia="Calibri" w:hAnsi="Calibri"/>
                <w:bCs/>
                <w:sz w:val="22"/>
                <w:szCs w:val="22"/>
              </w:rPr>
            </w:pPr>
            <w:r w:rsidRPr="00180BC6">
              <w:rPr>
                <w:rFonts w:ascii="Calibri" w:eastAsia="Calibri" w:hAnsi="Calibri"/>
                <w:bCs/>
                <w:sz w:val="22"/>
                <w:szCs w:val="22"/>
              </w:rPr>
              <w:t>Positively prepared</w:t>
            </w:r>
          </w:p>
          <w:p w14:paraId="4152D17B" w14:textId="77777777" w:rsidR="00180BC6" w:rsidRPr="00180BC6" w:rsidRDefault="00180BC6" w:rsidP="00180BC6">
            <w:pPr>
              <w:ind w:left="1080"/>
              <w:contextualSpacing/>
              <w:rPr>
                <w:rFonts w:ascii="Calibri" w:eastAsia="Calibri" w:hAnsi="Calibri"/>
                <w:bCs/>
                <w:sz w:val="22"/>
                <w:szCs w:val="22"/>
              </w:rPr>
            </w:pPr>
          </w:p>
        </w:tc>
        <w:tc>
          <w:tcPr>
            <w:tcW w:w="1546" w:type="dxa"/>
            <w:vAlign w:val="center"/>
          </w:tcPr>
          <w:p w14:paraId="213B3F44" w14:textId="77777777" w:rsidR="00180BC6" w:rsidRPr="00180BC6" w:rsidRDefault="00180BC6" w:rsidP="00180BC6">
            <w:pPr>
              <w:rPr>
                <w:rFonts w:ascii="Calibri" w:eastAsia="Calibri" w:hAnsi="Calibri"/>
                <w:sz w:val="22"/>
                <w:szCs w:val="22"/>
              </w:rPr>
            </w:pPr>
          </w:p>
        </w:tc>
        <w:tc>
          <w:tcPr>
            <w:tcW w:w="1439" w:type="dxa"/>
            <w:vAlign w:val="center"/>
          </w:tcPr>
          <w:p w14:paraId="78F6D689" w14:textId="77777777" w:rsidR="00180BC6" w:rsidRPr="00180BC6" w:rsidRDefault="00180BC6" w:rsidP="00180BC6">
            <w:pPr>
              <w:rPr>
                <w:rFonts w:ascii="Calibri" w:eastAsia="Calibri" w:hAnsi="Calibri"/>
                <w:sz w:val="22"/>
                <w:szCs w:val="22"/>
              </w:rPr>
            </w:pPr>
            <w:r w:rsidRPr="00180BC6">
              <w:rPr>
                <w:rFonts w:ascii="Wingdings" w:eastAsia="Calibri" w:hAnsi="Wingdings"/>
                <w:noProof/>
                <w:sz w:val="22"/>
                <w:szCs w:val="22"/>
              </w:rPr>
              <w:drawing>
                <wp:inline distT="0" distB="0" distL="0" distR="0" wp14:anchorId="2F286D72" wp14:editId="3CFB7F30">
                  <wp:extent cx="161925" cy="161925"/>
                  <wp:effectExtent l="0" t="0" r="9525" b="9525"/>
                  <wp:docPr id="6" name="Graphic 6"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61925" cy="161925"/>
                          </a:xfrm>
                          <a:prstGeom prst="rect">
                            <a:avLst/>
                          </a:prstGeom>
                        </pic:spPr>
                      </pic:pic>
                    </a:graphicData>
                  </a:graphic>
                </wp:inline>
              </w:drawing>
            </w:r>
          </w:p>
        </w:tc>
      </w:tr>
      <w:tr w:rsidR="00180BC6" w:rsidRPr="00180BC6" w14:paraId="34DFDC37" w14:textId="77777777" w:rsidTr="00180BC6">
        <w:tc>
          <w:tcPr>
            <w:tcW w:w="1574" w:type="dxa"/>
            <w:vMerge/>
            <w:shd w:val="clear" w:color="auto" w:fill="D9D9D9"/>
          </w:tcPr>
          <w:p w14:paraId="5058B1A7" w14:textId="77777777" w:rsidR="00180BC6" w:rsidRPr="00180BC6" w:rsidRDefault="00180BC6" w:rsidP="00180BC6">
            <w:pPr>
              <w:ind w:left="720"/>
              <w:contextualSpacing/>
              <w:rPr>
                <w:rFonts w:ascii="Calibri" w:eastAsia="Calibri" w:hAnsi="Calibri"/>
                <w:bCs/>
                <w:sz w:val="22"/>
                <w:szCs w:val="22"/>
              </w:rPr>
            </w:pPr>
          </w:p>
        </w:tc>
        <w:tc>
          <w:tcPr>
            <w:tcW w:w="4457" w:type="dxa"/>
            <w:shd w:val="clear" w:color="auto" w:fill="D9D9D9"/>
            <w:vAlign w:val="center"/>
          </w:tcPr>
          <w:p w14:paraId="75A428EF" w14:textId="77777777" w:rsidR="00180BC6" w:rsidRPr="00180BC6" w:rsidRDefault="00180BC6" w:rsidP="00180BC6">
            <w:pPr>
              <w:numPr>
                <w:ilvl w:val="0"/>
                <w:numId w:val="24"/>
              </w:numPr>
              <w:contextualSpacing/>
              <w:rPr>
                <w:rFonts w:ascii="Calibri" w:eastAsia="Calibri" w:hAnsi="Calibri"/>
                <w:bCs/>
                <w:sz w:val="22"/>
                <w:szCs w:val="22"/>
              </w:rPr>
            </w:pPr>
            <w:r w:rsidRPr="00180BC6">
              <w:rPr>
                <w:rFonts w:ascii="Calibri" w:eastAsia="Calibri" w:hAnsi="Calibri"/>
                <w:bCs/>
                <w:sz w:val="22"/>
                <w:szCs w:val="22"/>
              </w:rPr>
              <w:t>Justified</w:t>
            </w:r>
          </w:p>
          <w:p w14:paraId="35C34DCA" w14:textId="77777777" w:rsidR="00180BC6" w:rsidRPr="00180BC6" w:rsidRDefault="00180BC6" w:rsidP="00180BC6">
            <w:pPr>
              <w:ind w:left="1080"/>
              <w:contextualSpacing/>
              <w:rPr>
                <w:rFonts w:ascii="Calibri" w:eastAsia="Calibri" w:hAnsi="Calibri"/>
                <w:bCs/>
                <w:sz w:val="22"/>
                <w:szCs w:val="22"/>
              </w:rPr>
            </w:pPr>
          </w:p>
        </w:tc>
        <w:tc>
          <w:tcPr>
            <w:tcW w:w="1546" w:type="dxa"/>
            <w:vAlign w:val="center"/>
          </w:tcPr>
          <w:p w14:paraId="208C06B1" w14:textId="77777777" w:rsidR="00180BC6" w:rsidRPr="00180BC6" w:rsidRDefault="00180BC6" w:rsidP="00180BC6">
            <w:pPr>
              <w:rPr>
                <w:rFonts w:ascii="Calibri" w:eastAsia="Calibri" w:hAnsi="Calibri"/>
                <w:sz w:val="22"/>
                <w:szCs w:val="22"/>
              </w:rPr>
            </w:pPr>
          </w:p>
        </w:tc>
        <w:tc>
          <w:tcPr>
            <w:tcW w:w="1439" w:type="dxa"/>
            <w:vAlign w:val="center"/>
          </w:tcPr>
          <w:p w14:paraId="36E972A4" w14:textId="77777777" w:rsidR="00180BC6" w:rsidRPr="00180BC6" w:rsidRDefault="00180BC6" w:rsidP="00180BC6">
            <w:pPr>
              <w:rPr>
                <w:rFonts w:ascii="Calibri" w:eastAsia="Calibri" w:hAnsi="Calibri"/>
                <w:sz w:val="22"/>
                <w:szCs w:val="22"/>
              </w:rPr>
            </w:pPr>
            <w:r w:rsidRPr="00180BC6">
              <w:rPr>
                <w:rFonts w:ascii="Wingdings" w:eastAsia="Calibri" w:hAnsi="Wingdings"/>
                <w:noProof/>
                <w:sz w:val="22"/>
                <w:szCs w:val="22"/>
              </w:rPr>
              <w:drawing>
                <wp:inline distT="0" distB="0" distL="0" distR="0" wp14:anchorId="174B26F0" wp14:editId="39217824">
                  <wp:extent cx="161925" cy="161925"/>
                  <wp:effectExtent l="0" t="0" r="9525" b="9525"/>
                  <wp:docPr id="7" name="Graphic 7"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61925" cy="161925"/>
                          </a:xfrm>
                          <a:prstGeom prst="rect">
                            <a:avLst/>
                          </a:prstGeom>
                        </pic:spPr>
                      </pic:pic>
                    </a:graphicData>
                  </a:graphic>
                </wp:inline>
              </w:drawing>
            </w:r>
          </w:p>
        </w:tc>
      </w:tr>
      <w:tr w:rsidR="00180BC6" w:rsidRPr="00180BC6" w14:paraId="287D0B95" w14:textId="77777777" w:rsidTr="00180BC6">
        <w:tc>
          <w:tcPr>
            <w:tcW w:w="1574" w:type="dxa"/>
            <w:vMerge/>
            <w:shd w:val="clear" w:color="auto" w:fill="D9D9D9"/>
          </w:tcPr>
          <w:p w14:paraId="0B0FED45" w14:textId="77777777" w:rsidR="00180BC6" w:rsidRPr="00180BC6" w:rsidRDefault="00180BC6" w:rsidP="00180BC6">
            <w:pPr>
              <w:ind w:left="720"/>
              <w:contextualSpacing/>
              <w:rPr>
                <w:rFonts w:ascii="Calibri" w:eastAsia="Calibri" w:hAnsi="Calibri"/>
                <w:bCs/>
                <w:sz w:val="22"/>
                <w:szCs w:val="22"/>
              </w:rPr>
            </w:pPr>
          </w:p>
        </w:tc>
        <w:tc>
          <w:tcPr>
            <w:tcW w:w="4457" w:type="dxa"/>
            <w:shd w:val="clear" w:color="auto" w:fill="D9D9D9"/>
            <w:vAlign w:val="center"/>
          </w:tcPr>
          <w:p w14:paraId="7D0E27E2" w14:textId="77777777" w:rsidR="00180BC6" w:rsidRPr="00180BC6" w:rsidRDefault="00180BC6" w:rsidP="00180BC6">
            <w:pPr>
              <w:numPr>
                <w:ilvl w:val="0"/>
                <w:numId w:val="24"/>
              </w:numPr>
              <w:contextualSpacing/>
              <w:rPr>
                <w:rFonts w:ascii="Calibri" w:eastAsia="Calibri" w:hAnsi="Calibri"/>
                <w:bCs/>
                <w:sz w:val="22"/>
                <w:szCs w:val="22"/>
              </w:rPr>
            </w:pPr>
            <w:r w:rsidRPr="00180BC6">
              <w:rPr>
                <w:rFonts w:ascii="Calibri" w:eastAsia="Calibri" w:hAnsi="Calibri"/>
                <w:bCs/>
                <w:sz w:val="22"/>
                <w:szCs w:val="22"/>
              </w:rPr>
              <w:t>Effective</w:t>
            </w:r>
          </w:p>
          <w:p w14:paraId="231D15AB" w14:textId="77777777" w:rsidR="00180BC6" w:rsidRPr="00180BC6" w:rsidRDefault="00180BC6" w:rsidP="00180BC6">
            <w:pPr>
              <w:ind w:left="1080"/>
              <w:contextualSpacing/>
              <w:rPr>
                <w:rFonts w:ascii="Calibri" w:eastAsia="Calibri" w:hAnsi="Calibri"/>
                <w:bCs/>
                <w:sz w:val="22"/>
                <w:szCs w:val="22"/>
              </w:rPr>
            </w:pPr>
          </w:p>
        </w:tc>
        <w:tc>
          <w:tcPr>
            <w:tcW w:w="1546" w:type="dxa"/>
            <w:vAlign w:val="center"/>
          </w:tcPr>
          <w:p w14:paraId="2DD511AC" w14:textId="77777777" w:rsidR="00180BC6" w:rsidRPr="00180BC6" w:rsidRDefault="00180BC6" w:rsidP="00180BC6">
            <w:pPr>
              <w:rPr>
                <w:rFonts w:ascii="Calibri" w:eastAsia="Calibri" w:hAnsi="Calibri"/>
                <w:sz w:val="22"/>
                <w:szCs w:val="22"/>
              </w:rPr>
            </w:pPr>
          </w:p>
        </w:tc>
        <w:tc>
          <w:tcPr>
            <w:tcW w:w="1439" w:type="dxa"/>
            <w:vAlign w:val="center"/>
          </w:tcPr>
          <w:p w14:paraId="6213B113" w14:textId="77777777" w:rsidR="00180BC6" w:rsidRPr="00180BC6" w:rsidRDefault="00180BC6" w:rsidP="00180BC6">
            <w:pPr>
              <w:rPr>
                <w:rFonts w:ascii="Calibri" w:eastAsia="Calibri" w:hAnsi="Calibri"/>
                <w:sz w:val="22"/>
                <w:szCs w:val="22"/>
              </w:rPr>
            </w:pPr>
            <w:r w:rsidRPr="00180BC6">
              <w:rPr>
                <w:rFonts w:ascii="Wingdings" w:eastAsia="Calibri" w:hAnsi="Wingdings"/>
                <w:noProof/>
                <w:sz w:val="22"/>
                <w:szCs w:val="22"/>
              </w:rPr>
              <w:drawing>
                <wp:inline distT="0" distB="0" distL="0" distR="0" wp14:anchorId="540AC456" wp14:editId="3C1AE71E">
                  <wp:extent cx="161925" cy="161925"/>
                  <wp:effectExtent l="0" t="0" r="9525" b="9525"/>
                  <wp:docPr id="8" name="Graphic 8"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61925" cy="161925"/>
                          </a:xfrm>
                          <a:prstGeom prst="rect">
                            <a:avLst/>
                          </a:prstGeom>
                        </pic:spPr>
                      </pic:pic>
                    </a:graphicData>
                  </a:graphic>
                </wp:inline>
              </w:drawing>
            </w:r>
          </w:p>
        </w:tc>
      </w:tr>
      <w:tr w:rsidR="00180BC6" w:rsidRPr="00180BC6" w14:paraId="48E3E4FD" w14:textId="77777777" w:rsidTr="00180BC6">
        <w:tc>
          <w:tcPr>
            <w:tcW w:w="1574" w:type="dxa"/>
            <w:vMerge/>
            <w:shd w:val="clear" w:color="auto" w:fill="D9D9D9"/>
          </w:tcPr>
          <w:p w14:paraId="60321943" w14:textId="77777777" w:rsidR="00180BC6" w:rsidRPr="00180BC6" w:rsidRDefault="00180BC6" w:rsidP="00180BC6">
            <w:pPr>
              <w:ind w:left="720"/>
              <w:contextualSpacing/>
              <w:rPr>
                <w:rFonts w:ascii="Calibri" w:eastAsia="Calibri" w:hAnsi="Calibri"/>
                <w:bCs/>
                <w:sz w:val="22"/>
                <w:szCs w:val="22"/>
              </w:rPr>
            </w:pPr>
          </w:p>
        </w:tc>
        <w:tc>
          <w:tcPr>
            <w:tcW w:w="4457" w:type="dxa"/>
            <w:shd w:val="clear" w:color="auto" w:fill="D9D9D9"/>
            <w:vAlign w:val="center"/>
          </w:tcPr>
          <w:p w14:paraId="7CFFF9C6" w14:textId="77777777" w:rsidR="00180BC6" w:rsidRPr="00180BC6" w:rsidRDefault="00180BC6" w:rsidP="00180BC6">
            <w:pPr>
              <w:numPr>
                <w:ilvl w:val="0"/>
                <w:numId w:val="24"/>
              </w:numPr>
              <w:contextualSpacing/>
              <w:rPr>
                <w:rFonts w:ascii="Calibri" w:eastAsia="Calibri" w:hAnsi="Calibri"/>
                <w:bCs/>
                <w:sz w:val="22"/>
                <w:szCs w:val="22"/>
              </w:rPr>
            </w:pPr>
            <w:r w:rsidRPr="00180BC6">
              <w:rPr>
                <w:rFonts w:ascii="Calibri" w:eastAsia="Calibri" w:hAnsi="Calibri"/>
                <w:bCs/>
                <w:sz w:val="22"/>
                <w:szCs w:val="22"/>
              </w:rPr>
              <w:t>Consistent with national policy</w:t>
            </w:r>
          </w:p>
          <w:p w14:paraId="031E2A5A" w14:textId="77777777" w:rsidR="00180BC6" w:rsidRPr="00180BC6" w:rsidRDefault="00180BC6" w:rsidP="00180BC6">
            <w:pPr>
              <w:ind w:left="1080"/>
              <w:contextualSpacing/>
              <w:rPr>
                <w:rFonts w:ascii="Calibri" w:eastAsia="Calibri" w:hAnsi="Calibri"/>
                <w:bCs/>
                <w:sz w:val="22"/>
                <w:szCs w:val="22"/>
              </w:rPr>
            </w:pPr>
          </w:p>
        </w:tc>
        <w:tc>
          <w:tcPr>
            <w:tcW w:w="1546" w:type="dxa"/>
            <w:vAlign w:val="center"/>
          </w:tcPr>
          <w:p w14:paraId="374B7744" w14:textId="77777777" w:rsidR="00180BC6" w:rsidRPr="00180BC6" w:rsidRDefault="00180BC6" w:rsidP="00180BC6">
            <w:pPr>
              <w:rPr>
                <w:rFonts w:ascii="Calibri" w:eastAsia="Calibri" w:hAnsi="Calibri"/>
                <w:sz w:val="22"/>
                <w:szCs w:val="22"/>
              </w:rPr>
            </w:pPr>
            <w:r w:rsidRPr="00180BC6">
              <w:rPr>
                <w:rFonts w:ascii="Wingdings" w:eastAsia="Calibri" w:hAnsi="Wingdings"/>
                <w:noProof/>
                <w:sz w:val="22"/>
                <w:szCs w:val="22"/>
              </w:rPr>
              <w:drawing>
                <wp:inline distT="0" distB="0" distL="0" distR="0" wp14:anchorId="6F213580" wp14:editId="680E53E7">
                  <wp:extent cx="161925" cy="161925"/>
                  <wp:effectExtent l="0" t="0" r="9525" b="9525"/>
                  <wp:docPr id="12" name="Graphic 12"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61925" cy="161925"/>
                          </a:xfrm>
                          <a:prstGeom prst="rect">
                            <a:avLst/>
                          </a:prstGeom>
                        </pic:spPr>
                      </pic:pic>
                    </a:graphicData>
                  </a:graphic>
                </wp:inline>
              </w:drawing>
            </w:r>
          </w:p>
        </w:tc>
        <w:tc>
          <w:tcPr>
            <w:tcW w:w="1439" w:type="dxa"/>
            <w:vAlign w:val="center"/>
          </w:tcPr>
          <w:p w14:paraId="652B4ADD" w14:textId="77777777" w:rsidR="00180BC6" w:rsidRPr="00180BC6" w:rsidRDefault="00180BC6" w:rsidP="00180BC6">
            <w:pPr>
              <w:rPr>
                <w:rFonts w:ascii="Calibri" w:eastAsia="Calibri" w:hAnsi="Calibri"/>
                <w:sz w:val="22"/>
                <w:szCs w:val="22"/>
              </w:rPr>
            </w:pPr>
          </w:p>
        </w:tc>
      </w:tr>
      <w:tr w:rsidR="00180BC6" w:rsidRPr="00180BC6" w14:paraId="74AE2BC4" w14:textId="77777777" w:rsidTr="00180BC6">
        <w:tc>
          <w:tcPr>
            <w:tcW w:w="6031" w:type="dxa"/>
            <w:gridSpan w:val="2"/>
            <w:shd w:val="clear" w:color="auto" w:fill="D9D9D9"/>
          </w:tcPr>
          <w:p w14:paraId="69D49C8B" w14:textId="77777777" w:rsidR="00180BC6" w:rsidRPr="00180BC6" w:rsidRDefault="00180BC6" w:rsidP="00180BC6">
            <w:pPr>
              <w:ind w:left="720"/>
              <w:contextualSpacing/>
              <w:rPr>
                <w:rFonts w:ascii="Calibri" w:eastAsia="Calibri" w:hAnsi="Calibri"/>
                <w:bCs/>
                <w:sz w:val="22"/>
                <w:szCs w:val="22"/>
              </w:rPr>
            </w:pPr>
          </w:p>
          <w:p w14:paraId="1C866A26" w14:textId="77777777" w:rsidR="00180BC6" w:rsidRPr="00180BC6" w:rsidRDefault="00180BC6" w:rsidP="00180BC6">
            <w:pPr>
              <w:numPr>
                <w:ilvl w:val="0"/>
                <w:numId w:val="25"/>
              </w:numPr>
              <w:contextualSpacing/>
              <w:rPr>
                <w:rFonts w:ascii="Calibri" w:eastAsia="Calibri" w:hAnsi="Calibri"/>
                <w:bCs/>
                <w:sz w:val="22"/>
                <w:szCs w:val="22"/>
              </w:rPr>
            </w:pPr>
            <w:r w:rsidRPr="00180BC6">
              <w:rPr>
                <w:rFonts w:ascii="Calibri" w:eastAsia="Calibri" w:hAnsi="Calibri"/>
                <w:bCs/>
                <w:sz w:val="22"/>
                <w:szCs w:val="22"/>
              </w:rPr>
              <w:t>In Compliance with the Duty to Cooperate</w:t>
            </w:r>
          </w:p>
          <w:p w14:paraId="6BA2EBA0" w14:textId="77777777" w:rsidR="00180BC6" w:rsidRPr="00180BC6" w:rsidRDefault="00180BC6" w:rsidP="00180BC6">
            <w:pPr>
              <w:ind w:left="720"/>
              <w:contextualSpacing/>
              <w:rPr>
                <w:rFonts w:ascii="Calibri" w:eastAsia="Calibri" w:hAnsi="Calibri"/>
                <w:bCs/>
                <w:sz w:val="22"/>
                <w:szCs w:val="22"/>
              </w:rPr>
            </w:pPr>
          </w:p>
        </w:tc>
        <w:tc>
          <w:tcPr>
            <w:tcW w:w="1546" w:type="dxa"/>
          </w:tcPr>
          <w:p w14:paraId="64363F53" w14:textId="77777777" w:rsidR="00180BC6" w:rsidRPr="00180BC6" w:rsidRDefault="00180BC6" w:rsidP="00180BC6">
            <w:pPr>
              <w:rPr>
                <w:rFonts w:ascii="Calibri" w:eastAsia="Calibri" w:hAnsi="Calibri"/>
                <w:sz w:val="22"/>
                <w:szCs w:val="22"/>
              </w:rPr>
            </w:pPr>
            <w:r w:rsidRPr="00180BC6">
              <w:rPr>
                <w:rFonts w:ascii="Wingdings" w:eastAsia="Calibri" w:hAnsi="Wingdings"/>
                <w:noProof/>
                <w:sz w:val="22"/>
                <w:szCs w:val="22"/>
              </w:rPr>
              <w:drawing>
                <wp:inline distT="0" distB="0" distL="0" distR="0" wp14:anchorId="08B5AE0C" wp14:editId="3CE2AFC4">
                  <wp:extent cx="161925" cy="161925"/>
                  <wp:effectExtent l="0" t="0" r="9525" b="9525"/>
                  <wp:docPr id="11" name="Graphic 1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61925" cy="161925"/>
                          </a:xfrm>
                          <a:prstGeom prst="rect">
                            <a:avLst/>
                          </a:prstGeom>
                        </pic:spPr>
                      </pic:pic>
                    </a:graphicData>
                  </a:graphic>
                </wp:inline>
              </w:drawing>
            </w:r>
          </w:p>
        </w:tc>
        <w:tc>
          <w:tcPr>
            <w:tcW w:w="1439" w:type="dxa"/>
          </w:tcPr>
          <w:p w14:paraId="10284A11" w14:textId="77777777" w:rsidR="00180BC6" w:rsidRPr="00180BC6" w:rsidRDefault="00180BC6" w:rsidP="00180BC6">
            <w:pPr>
              <w:rPr>
                <w:rFonts w:ascii="Calibri" w:eastAsia="Calibri" w:hAnsi="Calibri"/>
                <w:sz w:val="22"/>
                <w:szCs w:val="22"/>
              </w:rPr>
            </w:pPr>
          </w:p>
        </w:tc>
      </w:tr>
    </w:tbl>
    <w:p w14:paraId="58D1E3E1" w14:textId="77777777" w:rsidR="00180BC6" w:rsidRPr="00180BC6" w:rsidRDefault="00180BC6" w:rsidP="00180BC6">
      <w:pPr>
        <w:spacing w:after="200" w:line="276" w:lineRule="auto"/>
        <w:rPr>
          <w:rFonts w:ascii="Calibri" w:eastAsia="Calibri" w:hAnsi="Calibri"/>
          <w:b/>
          <w:sz w:val="24"/>
          <w:szCs w:val="24"/>
        </w:rPr>
      </w:pPr>
    </w:p>
    <w:p w14:paraId="07201B50" w14:textId="77777777" w:rsidR="00180BC6" w:rsidRPr="00180BC6" w:rsidRDefault="00180BC6" w:rsidP="00180BC6">
      <w:pPr>
        <w:spacing w:after="200" w:line="276" w:lineRule="auto"/>
        <w:rPr>
          <w:rFonts w:ascii="Calibri" w:eastAsia="Calibri" w:hAnsi="Calibri"/>
          <w:b/>
          <w:sz w:val="24"/>
          <w:szCs w:val="24"/>
        </w:rPr>
      </w:pPr>
      <w:r w:rsidRPr="00180BC6">
        <w:rPr>
          <w:rFonts w:ascii="Calibri" w:eastAsia="Calibri" w:hAnsi="Calibri"/>
          <w:b/>
          <w:sz w:val="24"/>
          <w:szCs w:val="24"/>
        </w:rPr>
        <w:t>Section 5: Details of Representation</w:t>
      </w:r>
    </w:p>
    <w:tbl>
      <w:tblPr>
        <w:tblStyle w:val="TableGrid1"/>
        <w:tblW w:w="0" w:type="auto"/>
        <w:tblLook w:val="04A0" w:firstRow="1" w:lastRow="0" w:firstColumn="1" w:lastColumn="0" w:noHBand="0" w:noVBand="1"/>
      </w:tblPr>
      <w:tblGrid>
        <w:gridCol w:w="9010"/>
      </w:tblGrid>
      <w:tr w:rsidR="00180BC6" w:rsidRPr="00180BC6" w14:paraId="3B035942" w14:textId="77777777" w:rsidTr="00180BC6">
        <w:tc>
          <w:tcPr>
            <w:tcW w:w="9016" w:type="dxa"/>
            <w:shd w:val="clear" w:color="auto" w:fill="D9D9D9"/>
          </w:tcPr>
          <w:p w14:paraId="75C4871A"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If you wish to support or object to the legal compliance or soundness of the Joint Local Plan or with the Duty to Cooperate, please use this box to set out and explain your comments. Please be as precise as possible, and provide a 100 word summary of each point.</w:t>
            </w:r>
          </w:p>
          <w:p w14:paraId="0F7FF5BF" w14:textId="77777777" w:rsidR="00180BC6" w:rsidRPr="00180BC6" w:rsidRDefault="00180BC6" w:rsidP="00180BC6">
            <w:pPr>
              <w:rPr>
                <w:rFonts w:ascii="Calibri" w:eastAsia="Calibri" w:hAnsi="Calibri"/>
                <w:sz w:val="22"/>
                <w:szCs w:val="22"/>
              </w:rPr>
            </w:pPr>
          </w:p>
        </w:tc>
      </w:tr>
      <w:tr w:rsidR="00180BC6" w:rsidRPr="00180BC6" w14:paraId="3434A09C" w14:textId="77777777" w:rsidTr="00FF2209">
        <w:trPr>
          <w:trHeight w:val="6957"/>
        </w:trPr>
        <w:tc>
          <w:tcPr>
            <w:tcW w:w="9016" w:type="dxa"/>
          </w:tcPr>
          <w:p w14:paraId="0A840DA6"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lastRenderedPageBreak/>
              <w:t>5 potential development areas have been identified for the Parish of Metfield - SHELAA – October 2020, 4 of which have been discounted due to the sites having poor pedestrian access to core services and facilities. Site SS0863 has been deemed suitable for development within the draft Joint Local Plan</w:t>
            </w:r>
          </w:p>
          <w:p w14:paraId="070C5686" w14:textId="77777777" w:rsidR="00180BC6" w:rsidRPr="00180BC6" w:rsidRDefault="00180BC6" w:rsidP="00180BC6">
            <w:pPr>
              <w:rPr>
                <w:rFonts w:ascii="Calibri" w:eastAsia="Calibri" w:hAnsi="Calibri"/>
                <w:sz w:val="22"/>
                <w:szCs w:val="22"/>
              </w:rPr>
            </w:pPr>
          </w:p>
          <w:p w14:paraId="7F601583"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Metfield Parish Council disagree with the categorisation of SS0863 as being suitable for development on the following grounds:</w:t>
            </w:r>
          </w:p>
          <w:p w14:paraId="242643B1" w14:textId="77777777" w:rsidR="00180BC6" w:rsidRPr="00180BC6" w:rsidRDefault="00180BC6" w:rsidP="00180BC6">
            <w:pPr>
              <w:rPr>
                <w:rFonts w:ascii="Calibri" w:eastAsia="Calibri" w:hAnsi="Calibri"/>
                <w:sz w:val="22"/>
                <w:szCs w:val="22"/>
              </w:rPr>
            </w:pPr>
          </w:p>
          <w:p w14:paraId="6AFFB5F0" w14:textId="77777777" w:rsidR="00180BC6" w:rsidRPr="00180BC6" w:rsidRDefault="00180BC6" w:rsidP="00180BC6">
            <w:pPr>
              <w:rPr>
                <w:rFonts w:ascii=".SFUIText" w:eastAsia="Calibri" w:hAnsi=".SFUIText"/>
                <w:sz w:val="22"/>
                <w:szCs w:val="22"/>
              </w:rPr>
            </w:pPr>
            <w:r w:rsidRPr="00180BC6">
              <w:rPr>
                <w:rFonts w:ascii="Calibri" w:hAnsi="Calibri" w:cs="Calibri"/>
                <w:sz w:val="22"/>
                <w:szCs w:val="22"/>
                <w:lang w:eastAsia="en-GB"/>
              </w:rPr>
              <w:t xml:space="preserve">25 dwellings partly within a conservation area would be deemed mass development in a village of this size and would be detrimental to the locality and </w:t>
            </w:r>
            <w:r w:rsidRPr="00180BC6">
              <w:rPr>
                <w:rFonts w:ascii="Calibri" w:eastAsia="Calibri" w:hAnsi="Calibri" w:cs="Calibri"/>
                <w:sz w:val="22"/>
                <w:szCs w:val="22"/>
                <w:lang w:eastAsia="en-GB"/>
              </w:rPr>
              <w:t>adjacent footpath (an important vista, making Metfield very well connected to its surrounding countryside). In addition to the footpath there is a water course and established hedgerow constituting a wildlife corridor which provides habitat for many species, including Kingfishers which are a protected species.</w:t>
            </w:r>
            <w:r w:rsidRPr="00180BC6">
              <w:rPr>
                <w:rFonts w:ascii=".SFUIText" w:eastAsia="Calibri" w:hAnsi=".SFUIText"/>
                <w:sz w:val="22"/>
                <w:szCs w:val="22"/>
              </w:rPr>
              <w:t xml:space="preserve"> </w:t>
            </w:r>
          </w:p>
          <w:p w14:paraId="6EF3B3D1" w14:textId="77777777" w:rsidR="00180BC6" w:rsidRPr="00180BC6" w:rsidRDefault="00180BC6" w:rsidP="00180BC6">
            <w:pPr>
              <w:rPr>
                <w:rFonts w:ascii="Calibri" w:hAnsi="Calibri"/>
                <w:sz w:val="22"/>
                <w:szCs w:val="22"/>
              </w:rPr>
            </w:pPr>
            <w:r w:rsidRPr="00180BC6">
              <w:rPr>
                <w:rFonts w:ascii="Calibri" w:eastAsia="Calibri" w:hAnsi="Calibri" w:cs="Calibri"/>
                <w:sz w:val="22"/>
                <w:szCs w:val="22"/>
              </w:rPr>
              <w:t xml:space="preserve">This plot is considered a Local Green Space based on the criteria of </w:t>
            </w:r>
            <w:r w:rsidRPr="00180BC6">
              <w:rPr>
                <w:rFonts w:ascii="Calibri" w:eastAsia="Calibri" w:hAnsi="Calibri" w:cs="Calibri"/>
                <w:i/>
                <w:iCs/>
                <w:sz w:val="22"/>
                <w:szCs w:val="22"/>
              </w:rPr>
              <w:t>Beauty</w:t>
            </w:r>
            <w:r w:rsidRPr="00180BC6">
              <w:rPr>
                <w:rFonts w:ascii="Calibri" w:eastAsia="Calibri" w:hAnsi="Calibri" w:cs="Calibri"/>
                <w:sz w:val="22"/>
                <w:szCs w:val="22"/>
              </w:rPr>
              <w:t xml:space="preserve"> due to its contribution to landscape, character and setting of the settlement. Building on this site would obliterate the </w:t>
            </w:r>
            <w:r w:rsidRPr="00180BC6">
              <w:rPr>
                <w:rFonts w:ascii="Calibri" w:hAnsi="Calibri"/>
                <w:sz w:val="22"/>
                <w:szCs w:val="22"/>
              </w:rPr>
              <w:t>view of the church and a picturesque village within a conservation area on the approach from the East, which would be detrimental to the locality, as well as damaging to its recreational value, tranquillity and richness of wildlife.</w:t>
            </w:r>
          </w:p>
          <w:p w14:paraId="16464E0B" w14:textId="77777777" w:rsidR="00180BC6" w:rsidRPr="00180BC6" w:rsidRDefault="00180BC6" w:rsidP="00180BC6">
            <w:pPr>
              <w:rPr>
                <w:rFonts w:ascii="Calibri" w:eastAsia="Calibri" w:hAnsi="Calibri" w:cs="Calibri"/>
                <w:sz w:val="22"/>
                <w:szCs w:val="22"/>
                <w:lang w:eastAsia="en-GB"/>
              </w:rPr>
            </w:pPr>
          </w:p>
          <w:p w14:paraId="222CABE1" w14:textId="77777777" w:rsidR="00180BC6" w:rsidRPr="00180BC6" w:rsidRDefault="00180BC6" w:rsidP="00180BC6">
            <w:pPr>
              <w:rPr>
                <w:rFonts w:ascii="Calibri" w:eastAsia="Calibri" w:hAnsi="Calibri" w:cs="Calibri"/>
                <w:sz w:val="22"/>
                <w:szCs w:val="22"/>
                <w:lang w:eastAsia="en-GB"/>
              </w:rPr>
            </w:pPr>
            <w:r w:rsidRPr="00180BC6">
              <w:rPr>
                <w:rFonts w:ascii="Calibri" w:eastAsia="Calibri" w:hAnsi="Calibri" w:cs="Calibri"/>
                <w:sz w:val="22"/>
                <w:szCs w:val="22"/>
                <w:lang w:eastAsia="en-GB"/>
              </w:rPr>
              <w:t xml:space="preserve">The site slopes away from main drainage/sewerage making the site problematic and a flood risk. </w:t>
            </w:r>
          </w:p>
          <w:p w14:paraId="26CA8CD7" w14:textId="77777777" w:rsidR="00180BC6" w:rsidRPr="00180BC6" w:rsidRDefault="00180BC6" w:rsidP="00180BC6">
            <w:pPr>
              <w:rPr>
                <w:rFonts w:ascii="Calibri" w:eastAsia="Calibri" w:hAnsi="Calibri" w:cs="Calibri"/>
                <w:sz w:val="22"/>
                <w:szCs w:val="22"/>
                <w:lang w:eastAsia="en-GB"/>
              </w:rPr>
            </w:pPr>
          </w:p>
          <w:p w14:paraId="4389CD20" w14:textId="77777777" w:rsidR="00180BC6" w:rsidRPr="00180BC6" w:rsidRDefault="00180BC6" w:rsidP="00180BC6">
            <w:pPr>
              <w:rPr>
                <w:rFonts w:ascii="Calibri" w:hAnsi="Calibri" w:cs="Calibri"/>
                <w:sz w:val="22"/>
                <w:szCs w:val="22"/>
                <w:lang w:eastAsia="en-GB"/>
              </w:rPr>
            </w:pPr>
            <w:r w:rsidRPr="00180BC6">
              <w:rPr>
                <w:rFonts w:ascii="Calibri" w:eastAsia="Calibri" w:hAnsi="Calibri" w:cs="Calibri"/>
                <w:sz w:val="22"/>
                <w:szCs w:val="22"/>
                <w:lang w:eastAsia="en-GB"/>
              </w:rPr>
              <w:t xml:space="preserve">Potential access points would need to be sited where there are already blind corners and issues with highway safety and speeding. There is no safe pedestrian access into the village or to the shop from this site, one of the criteria used to select it as suitable. </w:t>
            </w:r>
          </w:p>
          <w:p w14:paraId="188F273C" w14:textId="77777777" w:rsidR="00180BC6" w:rsidRPr="00180BC6" w:rsidRDefault="00180BC6" w:rsidP="00180BC6">
            <w:pPr>
              <w:rPr>
                <w:rFonts w:ascii="Calibri" w:eastAsia="Calibri" w:hAnsi="Calibri" w:cs="Calibri"/>
                <w:sz w:val="22"/>
                <w:szCs w:val="22"/>
                <w:lang w:eastAsia="en-GB"/>
              </w:rPr>
            </w:pPr>
          </w:p>
          <w:p w14:paraId="46E0DDC5" w14:textId="77777777" w:rsidR="00180BC6" w:rsidRPr="00180BC6" w:rsidRDefault="00180BC6" w:rsidP="00180BC6">
            <w:pPr>
              <w:rPr>
                <w:rFonts w:ascii="Calibri" w:eastAsia="Calibri" w:hAnsi="Calibri" w:cs="Calibri"/>
                <w:sz w:val="22"/>
                <w:szCs w:val="22"/>
                <w:lang w:eastAsia="en-GB"/>
              </w:rPr>
            </w:pPr>
            <w:r w:rsidRPr="00180BC6">
              <w:rPr>
                <w:rFonts w:ascii="Calibri" w:eastAsia="Calibri" w:hAnsi="Calibri" w:cs="Calibri"/>
                <w:sz w:val="22"/>
                <w:szCs w:val="22"/>
                <w:lang w:eastAsia="en-GB"/>
              </w:rPr>
              <w:t xml:space="preserve">Metfield’s infrastructure is extremely limited. There is a community shop, but no public house, medical surgery or school. The local primary school in Mendham is already oversubscribed so children must be bussed to Fressingfield and beyond. The document indicates that there is a bus service in Metfield – </w:t>
            </w:r>
            <w:r w:rsidRPr="00180BC6">
              <w:rPr>
                <w:rFonts w:ascii="Calibri" w:eastAsia="Calibri" w:hAnsi="Calibri" w:cs="Calibri"/>
                <w:bCs/>
                <w:sz w:val="22"/>
                <w:szCs w:val="22"/>
                <w:lang w:eastAsia="en-GB"/>
              </w:rPr>
              <w:t>there is no public transport</w:t>
            </w:r>
            <w:r w:rsidRPr="00180BC6">
              <w:rPr>
                <w:rFonts w:ascii="Calibri" w:eastAsia="Calibri" w:hAnsi="Calibri" w:cs="Calibri"/>
                <w:sz w:val="22"/>
                <w:szCs w:val="22"/>
                <w:lang w:eastAsia="en-GB"/>
              </w:rPr>
              <w:t>, and there has not been for many years. The only employment is agriculture-based.</w:t>
            </w:r>
          </w:p>
          <w:p w14:paraId="3BA8B884" w14:textId="77777777" w:rsidR="00180BC6" w:rsidRPr="00180BC6" w:rsidRDefault="00180BC6" w:rsidP="00180BC6">
            <w:pPr>
              <w:rPr>
                <w:rFonts w:ascii="Calibri" w:eastAsia="Calibri" w:hAnsi="Calibri" w:cs="Calibri"/>
                <w:sz w:val="22"/>
                <w:szCs w:val="22"/>
                <w:lang w:eastAsia="en-GB"/>
              </w:rPr>
            </w:pPr>
          </w:p>
          <w:p w14:paraId="52BB73A6" w14:textId="77777777" w:rsidR="00180BC6" w:rsidRPr="00180BC6" w:rsidRDefault="00180BC6" w:rsidP="00180BC6">
            <w:pPr>
              <w:rPr>
                <w:rFonts w:ascii="Calibri" w:eastAsia="Calibri" w:hAnsi="Calibri" w:cs="Calibri"/>
                <w:sz w:val="22"/>
                <w:szCs w:val="22"/>
                <w:lang w:eastAsia="en-GB"/>
              </w:rPr>
            </w:pPr>
            <w:r w:rsidRPr="00180BC6">
              <w:rPr>
                <w:rFonts w:ascii="Calibri" w:eastAsia="Calibri" w:hAnsi="Calibri" w:cs="Calibri"/>
                <w:sz w:val="22"/>
                <w:szCs w:val="22"/>
                <w:lang w:eastAsia="en-GB"/>
              </w:rPr>
              <w:t xml:space="preserve">The other prospective sites were deemed unsuitable as having poor pedestrian access to core services and facilities, whereas SS0863 was considered accessible. In reality, site SS0863 is the least accessible, based on highway safety, of all the sites originally identified. </w:t>
            </w:r>
          </w:p>
          <w:p w14:paraId="7C507D05" w14:textId="77777777" w:rsidR="00180BC6" w:rsidRPr="00180BC6" w:rsidRDefault="00180BC6" w:rsidP="00180BC6">
            <w:pPr>
              <w:rPr>
                <w:rFonts w:ascii="Calibri" w:eastAsia="Calibri" w:hAnsi="Calibri" w:cs="Calibri"/>
                <w:sz w:val="22"/>
                <w:szCs w:val="22"/>
                <w:lang w:eastAsia="en-GB"/>
              </w:rPr>
            </w:pPr>
          </w:p>
          <w:p w14:paraId="36D9213A" w14:textId="77777777" w:rsidR="00180BC6" w:rsidRPr="00180BC6" w:rsidRDefault="00180BC6" w:rsidP="00180BC6">
            <w:pPr>
              <w:rPr>
                <w:rFonts w:ascii="Calibri" w:eastAsia="Calibri" w:hAnsi="Calibri" w:cs="Calibri"/>
                <w:sz w:val="22"/>
                <w:szCs w:val="22"/>
                <w:lang w:eastAsia="en-GB"/>
              </w:rPr>
            </w:pPr>
            <w:r w:rsidRPr="00180BC6">
              <w:rPr>
                <w:rFonts w:ascii="Calibri" w:eastAsia="Calibri" w:hAnsi="Calibri" w:cs="Calibri"/>
                <w:sz w:val="22"/>
                <w:szCs w:val="22"/>
                <w:lang w:eastAsia="en-GB"/>
              </w:rPr>
              <w:t xml:space="preserve">The conclusion does state that the site has more negative than positive points, but then justifies the decision saying that housing is needed. Development is needed within Mid Suffolk, and there are areas where infill could provide additional housing in Metfield, but with no school, surgery, work opportunities or public transport network, larger scale development makes no economic or environmental sense. </w:t>
            </w:r>
          </w:p>
          <w:p w14:paraId="42DC8403" w14:textId="77777777" w:rsidR="00180BC6" w:rsidRPr="00180BC6" w:rsidRDefault="00180BC6" w:rsidP="00180BC6">
            <w:pPr>
              <w:rPr>
                <w:rFonts w:ascii="Calibri" w:eastAsia="Calibri" w:hAnsi="Calibri" w:cs="Calibri"/>
                <w:sz w:val="22"/>
                <w:szCs w:val="22"/>
                <w:lang w:eastAsia="en-GB"/>
              </w:rPr>
            </w:pPr>
          </w:p>
          <w:p w14:paraId="20C14E0B" w14:textId="77777777" w:rsidR="00180BC6" w:rsidRPr="00180BC6" w:rsidRDefault="00180BC6" w:rsidP="00180BC6">
            <w:pPr>
              <w:rPr>
                <w:rFonts w:ascii="Calibri" w:eastAsia="Calibri" w:hAnsi="Calibri"/>
                <w:sz w:val="22"/>
                <w:szCs w:val="22"/>
              </w:rPr>
            </w:pPr>
            <w:r w:rsidRPr="00180BC6">
              <w:rPr>
                <w:rFonts w:ascii="Calibri" w:eastAsia="Calibri" w:hAnsi="Calibri" w:cs="Calibri"/>
                <w:sz w:val="22"/>
                <w:szCs w:val="22"/>
                <w:lang w:eastAsia="en-GB"/>
              </w:rPr>
              <w:t>Metfield Parish Council had already pointed out many of the points above when asked to comment, and these comments were acknowledged but do not appear in the appendix listing comments.</w:t>
            </w:r>
          </w:p>
          <w:p w14:paraId="32DBC580" w14:textId="77777777" w:rsidR="00180BC6" w:rsidRPr="00180BC6" w:rsidRDefault="00180BC6" w:rsidP="00180BC6">
            <w:pPr>
              <w:rPr>
                <w:rFonts w:ascii="Calibri" w:eastAsia="Calibri" w:hAnsi="Calibri"/>
                <w:sz w:val="22"/>
                <w:szCs w:val="22"/>
              </w:rPr>
            </w:pPr>
          </w:p>
        </w:tc>
      </w:tr>
    </w:tbl>
    <w:p w14:paraId="620243BB" w14:textId="77777777" w:rsidR="00180BC6" w:rsidRPr="00180BC6" w:rsidRDefault="00180BC6" w:rsidP="00180BC6">
      <w:pPr>
        <w:spacing w:after="200" w:line="276" w:lineRule="auto"/>
        <w:rPr>
          <w:rFonts w:ascii="Calibri" w:eastAsia="Calibri" w:hAnsi="Calibri"/>
          <w:b/>
          <w:sz w:val="24"/>
          <w:szCs w:val="24"/>
        </w:rPr>
      </w:pPr>
    </w:p>
    <w:p w14:paraId="0BED4C95" w14:textId="77777777" w:rsidR="00180BC6" w:rsidRPr="00180BC6" w:rsidRDefault="00180BC6" w:rsidP="00180BC6">
      <w:pPr>
        <w:spacing w:after="200" w:line="276" w:lineRule="auto"/>
        <w:rPr>
          <w:rFonts w:ascii="Calibri" w:eastAsia="Calibri" w:hAnsi="Calibri"/>
          <w:b/>
          <w:sz w:val="24"/>
          <w:szCs w:val="24"/>
        </w:rPr>
      </w:pPr>
      <w:r w:rsidRPr="00180BC6">
        <w:rPr>
          <w:rFonts w:ascii="Calibri" w:eastAsia="Calibri" w:hAnsi="Calibri"/>
          <w:b/>
          <w:sz w:val="24"/>
          <w:szCs w:val="24"/>
        </w:rPr>
        <w:t>Section 6: Proposed Modifications to the Joint Local Plan</w:t>
      </w:r>
    </w:p>
    <w:tbl>
      <w:tblPr>
        <w:tblStyle w:val="TableGrid1"/>
        <w:tblW w:w="0" w:type="auto"/>
        <w:tblLook w:val="04A0" w:firstRow="1" w:lastRow="0" w:firstColumn="1" w:lastColumn="0" w:noHBand="0" w:noVBand="1"/>
      </w:tblPr>
      <w:tblGrid>
        <w:gridCol w:w="9010"/>
      </w:tblGrid>
      <w:tr w:rsidR="00180BC6" w:rsidRPr="00180BC6" w14:paraId="118B287A" w14:textId="77777777" w:rsidTr="00180BC6">
        <w:tc>
          <w:tcPr>
            <w:tcW w:w="9016" w:type="dxa"/>
            <w:shd w:val="clear" w:color="auto" w:fill="D9D9D9"/>
          </w:tcPr>
          <w:p w14:paraId="299F95F8"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 xml:space="preserve">Please set out what modification(s) you consider necessary to make the Joint Local Plan legally compliant or sound, having regard to the test(s) you have identified above where this relates to soundness. </w:t>
            </w:r>
            <w:r w:rsidRPr="00180BC6">
              <w:rPr>
                <w:rFonts w:ascii="Calibri" w:eastAsia="Calibri" w:hAnsi="Calibri"/>
                <w:bCs/>
                <w:sz w:val="22"/>
                <w:szCs w:val="22"/>
              </w:rPr>
              <w:t xml:space="preserve">(NB Please note that any non-compliance with the Duty to Cooperate is incapable of modification at examination) You will need to say why this modification will make the Joint Local </w:t>
            </w:r>
            <w:r w:rsidRPr="00180BC6">
              <w:rPr>
                <w:rFonts w:ascii="Calibri" w:eastAsia="Calibri" w:hAnsi="Calibri"/>
                <w:bCs/>
                <w:sz w:val="22"/>
                <w:szCs w:val="22"/>
              </w:rPr>
              <w:lastRenderedPageBreak/>
              <w:t>Plan legally compliant or sound.  It will be helpful if you are able to put forward your suggested revised wording of any policy or text.  Please be as precise as possible.</w:t>
            </w:r>
          </w:p>
          <w:p w14:paraId="6A491A84" w14:textId="77777777" w:rsidR="00180BC6" w:rsidRPr="00180BC6" w:rsidRDefault="00180BC6" w:rsidP="00180BC6">
            <w:pPr>
              <w:rPr>
                <w:rFonts w:ascii="Calibri" w:eastAsia="Calibri" w:hAnsi="Calibri"/>
                <w:sz w:val="22"/>
                <w:szCs w:val="22"/>
              </w:rPr>
            </w:pPr>
          </w:p>
        </w:tc>
      </w:tr>
      <w:tr w:rsidR="00180BC6" w:rsidRPr="00180BC6" w14:paraId="409DBE88" w14:textId="77777777" w:rsidTr="00FF2209">
        <w:tc>
          <w:tcPr>
            <w:tcW w:w="9016" w:type="dxa"/>
          </w:tcPr>
          <w:p w14:paraId="229C80BA" w14:textId="77777777" w:rsidR="00180BC6" w:rsidRPr="00180BC6" w:rsidRDefault="00180BC6" w:rsidP="00180BC6">
            <w:pPr>
              <w:rPr>
                <w:rFonts w:ascii="Calibri" w:eastAsia="Calibri" w:hAnsi="Calibri"/>
                <w:sz w:val="22"/>
                <w:szCs w:val="22"/>
              </w:rPr>
            </w:pPr>
          </w:p>
          <w:p w14:paraId="69032015" w14:textId="77777777" w:rsidR="00180BC6" w:rsidRPr="00180BC6" w:rsidRDefault="00180BC6" w:rsidP="00180BC6">
            <w:pPr>
              <w:rPr>
                <w:rFonts w:ascii="Calibri" w:eastAsia="Calibri" w:hAnsi="Calibri"/>
                <w:bCs/>
                <w:sz w:val="22"/>
                <w:szCs w:val="22"/>
              </w:rPr>
            </w:pPr>
            <w:r w:rsidRPr="00180BC6">
              <w:rPr>
                <w:rFonts w:ascii="Calibri" w:eastAsia="Calibri" w:hAnsi="Calibri"/>
                <w:bCs/>
                <w:sz w:val="22"/>
                <w:szCs w:val="22"/>
              </w:rPr>
              <w:t>Site SS0863 should be withdrawn from the local plan as a potential development site, due to its unsuitability as described in section 5 above, and for it to be recognised as a Local Designated Green Space.</w:t>
            </w:r>
          </w:p>
          <w:p w14:paraId="37F2AE88" w14:textId="77777777" w:rsidR="00180BC6" w:rsidRPr="00180BC6" w:rsidRDefault="00180BC6" w:rsidP="00180BC6">
            <w:pPr>
              <w:rPr>
                <w:rFonts w:ascii="Calibri" w:eastAsia="Calibri" w:hAnsi="Calibri"/>
                <w:bCs/>
                <w:sz w:val="22"/>
                <w:szCs w:val="22"/>
              </w:rPr>
            </w:pPr>
          </w:p>
          <w:p w14:paraId="741E5645" w14:textId="77777777" w:rsidR="00180BC6" w:rsidRPr="00180BC6" w:rsidRDefault="00180BC6" w:rsidP="00180BC6">
            <w:pPr>
              <w:rPr>
                <w:rFonts w:ascii="Calibri" w:eastAsia="Calibri" w:hAnsi="Calibri"/>
                <w:bCs/>
                <w:sz w:val="22"/>
                <w:szCs w:val="22"/>
              </w:rPr>
            </w:pPr>
            <w:r w:rsidRPr="00180BC6">
              <w:rPr>
                <w:rFonts w:ascii="Calibri" w:eastAsia="Calibri" w:hAnsi="Calibri"/>
                <w:bCs/>
                <w:sz w:val="22"/>
                <w:szCs w:val="22"/>
              </w:rPr>
              <w:t xml:space="preserve">Metfield Parish Council would welcome the opportunity for a proper evidence based, on-site assessment of the other 4 sites if there is a requirement for an alternative development area to be put forward. However, due to the lack of infrastructure and public transport, they are unwilling to suggest an alternative for larger scale development (25 houses) which would be detrimental to the ethos and character of the village. </w:t>
            </w:r>
          </w:p>
          <w:p w14:paraId="4AE07E1E" w14:textId="77777777" w:rsidR="00180BC6" w:rsidRPr="00180BC6" w:rsidRDefault="00180BC6" w:rsidP="00180BC6">
            <w:pPr>
              <w:rPr>
                <w:rFonts w:ascii="Calibri" w:eastAsia="Calibri" w:hAnsi="Calibri"/>
                <w:bCs/>
                <w:sz w:val="22"/>
                <w:szCs w:val="22"/>
              </w:rPr>
            </w:pPr>
            <w:r w:rsidRPr="00180BC6">
              <w:rPr>
                <w:rFonts w:ascii="Calibri" w:eastAsia="Calibri" w:hAnsi="Calibri"/>
                <w:bCs/>
                <w:sz w:val="22"/>
                <w:szCs w:val="22"/>
              </w:rPr>
              <w:t>(To note:  An additional 25 houses as suggested would be the equivalent of an approximate 20% increase in size of the village, which already has extremely limited amenities).</w:t>
            </w:r>
          </w:p>
          <w:p w14:paraId="215311DA" w14:textId="77777777" w:rsidR="00180BC6" w:rsidRPr="00180BC6" w:rsidRDefault="00180BC6" w:rsidP="00180BC6">
            <w:pPr>
              <w:rPr>
                <w:rFonts w:ascii="Calibri" w:eastAsia="Calibri" w:hAnsi="Calibri"/>
                <w:bCs/>
                <w:sz w:val="22"/>
                <w:szCs w:val="22"/>
              </w:rPr>
            </w:pPr>
            <w:r w:rsidRPr="00180BC6">
              <w:rPr>
                <w:rFonts w:ascii="Calibri" w:eastAsia="Calibri" w:hAnsi="Calibri"/>
                <w:bCs/>
                <w:sz w:val="22"/>
                <w:szCs w:val="22"/>
              </w:rPr>
              <w:t>The Parish Council are concerned that decisions have been made without any proper assessment of the sites, or understanding of how they sit within the settlement.</w:t>
            </w:r>
          </w:p>
          <w:p w14:paraId="0AE0A094" w14:textId="77777777" w:rsidR="00180BC6" w:rsidRPr="00180BC6" w:rsidRDefault="00180BC6" w:rsidP="00180BC6">
            <w:pPr>
              <w:rPr>
                <w:rFonts w:ascii="Calibri" w:eastAsia="Calibri" w:hAnsi="Calibri"/>
                <w:sz w:val="22"/>
                <w:szCs w:val="22"/>
              </w:rPr>
            </w:pPr>
          </w:p>
          <w:p w14:paraId="667D1313"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(Continue on a separate sheet if necessary. Please remember to include on any separate sheets the name/organisation and details of which section, paragraph, policy or element of the policies map your representation relates)</w:t>
            </w:r>
          </w:p>
          <w:p w14:paraId="67519A6A" w14:textId="77777777" w:rsidR="00180BC6" w:rsidRPr="00180BC6" w:rsidRDefault="00180BC6" w:rsidP="00180BC6">
            <w:pPr>
              <w:rPr>
                <w:rFonts w:ascii="Calibri" w:eastAsia="Calibri" w:hAnsi="Calibri"/>
                <w:sz w:val="22"/>
                <w:szCs w:val="22"/>
              </w:rPr>
            </w:pPr>
          </w:p>
        </w:tc>
      </w:tr>
    </w:tbl>
    <w:p w14:paraId="7EA34211" w14:textId="77777777" w:rsidR="00180BC6" w:rsidRPr="00180BC6" w:rsidRDefault="00180BC6" w:rsidP="00180BC6">
      <w:pPr>
        <w:spacing w:after="200" w:line="276" w:lineRule="auto"/>
        <w:rPr>
          <w:rFonts w:ascii="Calibri" w:eastAsia="Calibri" w:hAnsi="Calibri"/>
          <w:sz w:val="22"/>
          <w:szCs w:val="22"/>
        </w:rPr>
      </w:pPr>
      <w:r w:rsidRPr="00180BC6">
        <w:rPr>
          <w:rFonts w:ascii="Calibri" w:eastAsia="Calibri" w:hAnsi="Calibri"/>
          <w:b/>
          <w:sz w:val="22"/>
          <w:szCs w:val="22"/>
        </w:rPr>
        <w:t xml:space="preserve">Please note </w:t>
      </w:r>
      <w:r w:rsidRPr="00180BC6">
        <w:rPr>
          <w:rFonts w:ascii="Calibri" w:eastAsia="Calibri" w:hAnsi="Calibri"/>
          <w:sz w:val="22"/>
          <w:szCs w:val="22"/>
        </w:rPr>
        <w:t>your representation should cover succinctly all the information, evidence and supporting information necessary to support/justify the representation and the suggested modification, as there will not be a subsequent opportunity to make further representations based on the original representation at publication stage.</w:t>
      </w:r>
    </w:p>
    <w:p w14:paraId="582A7E23" w14:textId="77777777" w:rsidR="00180BC6" w:rsidRPr="00180BC6" w:rsidRDefault="00180BC6" w:rsidP="00180BC6">
      <w:pPr>
        <w:spacing w:after="200" w:line="276" w:lineRule="auto"/>
        <w:rPr>
          <w:rFonts w:ascii="Calibri" w:eastAsia="Calibri" w:hAnsi="Calibri"/>
          <w:sz w:val="22"/>
          <w:szCs w:val="22"/>
        </w:rPr>
      </w:pPr>
      <w:r w:rsidRPr="00180BC6">
        <w:rPr>
          <w:rFonts w:ascii="Calibri" w:eastAsia="Calibri" w:hAnsi="Calibri"/>
          <w:sz w:val="22"/>
          <w:szCs w:val="22"/>
          <w:u w:val="single"/>
        </w:rPr>
        <w:t>After the representations period of the Pre submission Babergh and Mid Suffolk Joint Local Plan has closed, further submissions will only be at the request/invitation of the Inspector, based on the matters and issues debated at the examination.</w:t>
      </w:r>
      <w:r w:rsidRPr="00180BC6">
        <w:rPr>
          <w:rFonts w:ascii="Calibri" w:eastAsia="Calibri" w:hAnsi="Calibri"/>
          <w:sz w:val="22"/>
          <w:szCs w:val="22"/>
        </w:rPr>
        <w:t xml:space="preserve">  </w:t>
      </w:r>
    </w:p>
    <w:p w14:paraId="7135D735" w14:textId="77777777" w:rsidR="00180BC6" w:rsidRPr="00180BC6" w:rsidRDefault="00180BC6" w:rsidP="00180BC6">
      <w:pPr>
        <w:spacing w:after="200" w:line="276" w:lineRule="auto"/>
        <w:rPr>
          <w:rFonts w:ascii="Calibri" w:eastAsia="Calibri" w:hAnsi="Calibri"/>
          <w:b/>
          <w:sz w:val="24"/>
          <w:szCs w:val="24"/>
        </w:rPr>
      </w:pPr>
    </w:p>
    <w:p w14:paraId="398E0BEF" w14:textId="77777777" w:rsidR="00180BC6" w:rsidRPr="00180BC6" w:rsidRDefault="00180BC6" w:rsidP="00180BC6">
      <w:pPr>
        <w:spacing w:after="200" w:line="276" w:lineRule="auto"/>
        <w:rPr>
          <w:rFonts w:ascii="Calibri" w:eastAsia="Calibri" w:hAnsi="Calibri"/>
          <w:b/>
          <w:sz w:val="24"/>
          <w:szCs w:val="24"/>
        </w:rPr>
      </w:pPr>
      <w:r w:rsidRPr="00180BC6">
        <w:rPr>
          <w:rFonts w:ascii="Calibri" w:eastAsia="Calibri" w:hAnsi="Calibri"/>
          <w:b/>
          <w:sz w:val="24"/>
          <w:szCs w:val="24"/>
        </w:rPr>
        <w:t>Section 7: Participation at the Examination</w:t>
      </w:r>
    </w:p>
    <w:tbl>
      <w:tblPr>
        <w:tblStyle w:val="TableGrid1"/>
        <w:tblW w:w="0" w:type="auto"/>
        <w:tblLook w:val="04A0" w:firstRow="1" w:lastRow="0" w:firstColumn="1" w:lastColumn="0" w:noHBand="0" w:noVBand="1"/>
      </w:tblPr>
      <w:tblGrid>
        <w:gridCol w:w="6875"/>
        <w:gridCol w:w="2135"/>
      </w:tblGrid>
      <w:tr w:rsidR="00180BC6" w:rsidRPr="00180BC6" w14:paraId="75ECD080" w14:textId="77777777" w:rsidTr="00180BC6">
        <w:tc>
          <w:tcPr>
            <w:tcW w:w="9242" w:type="dxa"/>
            <w:gridSpan w:val="2"/>
            <w:shd w:val="clear" w:color="auto" w:fill="D9D9D9"/>
          </w:tcPr>
          <w:p w14:paraId="196C9715"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If your representation is seeking a modification, do you consider it necessary to participate at the oral part of the examination?</w:t>
            </w:r>
            <w:r w:rsidRPr="00180BC6">
              <w:rPr>
                <w:rFonts w:ascii="Calibri" w:eastAsia="Calibri" w:hAnsi="Calibri"/>
                <w:bCs/>
                <w:sz w:val="22"/>
                <w:szCs w:val="22"/>
              </w:rPr>
              <w:t xml:space="preserve"> (please select one answer with a tick)</w:t>
            </w:r>
          </w:p>
        </w:tc>
      </w:tr>
      <w:tr w:rsidR="00180BC6" w:rsidRPr="00180BC6" w14:paraId="55CDE3BE" w14:textId="77777777" w:rsidTr="00180BC6">
        <w:tc>
          <w:tcPr>
            <w:tcW w:w="7054" w:type="dxa"/>
            <w:shd w:val="clear" w:color="auto" w:fill="D9D9D9"/>
          </w:tcPr>
          <w:p w14:paraId="1907B078" w14:textId="77777777" w:rsidR="00180BC6" w:rsidRPr="00180BC6" w:rsidRDefault="00180BC6" w:rsidP="00180BC6">
            <w:pPr>
              <w:rPr>
                <w:rFonts w:ascii="Calibri" w:eastAsia="Calibri" w:hAnsi="Calibri"/>
                <w:sz w:val="22"/>
                <w:szCs w:val="22"/>
              </w:rPr>
            </w:pPr>
          </w:p>
          <w:p w14:paraId="5709A9B5"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Yes, I wish to participate at the oral examination</w:t>
            </w:r>
          </w:p>
          <w:p w14:paraId="28C074D9" w14:textId="77777777" w:rsidR="00180BC6" w:rsidRPr="00180BC6" w:rsidRDefault="00180BC6" w:rsidP="00180BC6">
            <w:pPr>
              <w:rPr>
                <w:rFonts w:ascii="Calibri" w:eastAsia="Calibri" w:hAnsi="Calibri"/>
                <w:sz w:val="22"/>
                <w:szCs w:val="22"/>
              </w:rPr>
            </w:pPr>
          </w:p>
        </w:tc>
        <w:tc>
          <w:tcPr>
            <w:tcW w:w="2188" w:type="dxa"/>
          </w:tcPr>
          <w:p w14:paraId="7A4F787A" w14:textId="77777777" w:rsidR="00180BC6" w:rsidRPr="00180BC6" w:rsidRDefault="00180BC6" w:rsidP="00180BC6">
            <w:pPr>
              <w:rPr>
                <w:rFonts w:ascii="Calibri" w:eastAsia="Calibri" w:hAnsi="Calibri"/>
                <w:sz w:val="22"/>
                <w:szCs w:val="22"/>
              </w:rPr>
            </w:pPr>
            <w:r w:rsidRPr="00180BC6">
              <w:rPr>
                <w:rFonts w:ascii="Wingdings" w:eastAsia="Calibri" w:hAnsi="Wingdings"/>
                <w:noProof/>
                <w:sz w:val="22"/>
                <w:szCs w:val="22"/>
              </w:rPr>
              <w:drawing>
                <wp:inline distT="0" distB="0" distL="0" distR="0" wp14:anchorId="5F7DCEE3" wp14:editId="7876CEC0">
                  <wp:extent cx="161925" cy="161925"/>
                  <wp:effectExtent l="0" t="0" r="9525" b="9525"/>
                  <wp:docPr id="1" name="Graphic 1"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61925" cy="161925"/>
                          </a:xfrm>
                          <a:prstGeom prst="rect">
                            <a:avLst/>
                          </a:prstGeom>
                        </pic:spPr>
                      </pic:pic>
                    </a:graphicData>
                  </a:graphic>
                </wp:inline>
              </w:drawing>
            </w:r>
          </w:p>
        </w:tc>
      </w:tr>
      <w:tr w:rsidR="00180BC6" w:rsidRPr="00180BC6" w14:paraId="555A24C6" w14:textId="77777777" w:rsidTr="00180BC6">
        <w:tc>
          <w:tcPr>
            <w:tcW w:w="7054" w:type="dxa"/>
            <w:shd w:val="clear" w:color="auto" w:fill="D9D9D9"/>
          </w:tcPr>
          <w:p w14:paraId="56A6E0F0" w14:textId="77777777" w:rsidR="00180BC6" w:rsidRPr="00180BC6" w:rsidRDefault="00180BC6" w:rsidP="00180BC6">
            <w:pPr>
              <w:rPr>
                <w:rFonts w:ascii="Calibri" w:eastAsia="Calibri" w:hAnsi="Calibri"/>
                <w:sz w:val="22"/>
                <w:szCs w:val="22"/>
              </w:rPr>
            </w:pPr>
          </w:p>
          <w:p w14:paraId="5B104D20"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No, I do not wish to participate at the oral examination</w:t>
            </w:r>
          </w:p>
          <w:p w14:paraId="1B6B9AB8" w14:textId="77777777" w:rsidR="00180BC6" w:rsidRPr="00180BC6" w:rsidRDefault="00180BC6" w:rsidP="00180BC6">
            <w:pPr>
              <w:rPr>
                <w:rFonts w:ascii="Calibri" w:eastAsia="Calibri" w:hAnsi="Calibri"/>
                <w:sz w:val="22"/>
                <w:szCs w:val="22"/>
              </w:rPr>
            </w:pPr>
          </w:p>
        </w:tc>
        <w:tc>
          <w:tcPr>
            <w:tcW w:w="2188" w:type="dxa"/>
          </w:tcPr>
          <w:p w14:paraId="0A1B535F" w14:textId="77777777" w:rsidR="00180BC6" w:rsidRPr="00180BC6" w:rsidRDefault="00180BC6" w:rsidP="00180BC6">
            <w:pPr>
              <w:rPr>
                <w:rFonts w:ascii="Wingdings" w:eastAsia="Calibri" w:hAnsi="Wingdings"/>
                <w:sz w:val="22"/>
                <w:szCs w:val="22"/>
              </w:rPr>
            </w:pPr>
          </w:p>
        </w:tc>
      </w:tr>
      <w:tr w:rsidR="00180BC6" w:rsidRPr="00180BC6" w14:paraId="36E87E67" w14:textId="77777777" w:rsidTr="00180BC6">
        <w:tc>
          <w:tcPr>
            <w:tcW w:w="9242" w:type="dxa"/>
            <w:gridSpan w:val="2"/>
            <w:shd w:val="clear" w:color="auto" w:fill="D9D9D9"/>
          </w:tcPr>
          <w:p w14:paraId="7E41A1C8" w14:textId="77777777" w:rsidR="00180BC6" w:rsidRPr="00180BC6" w:rsidRDefault="00180BC6" w:rsidP="00180BC6">
            <w:pPr>
              <w:rPr>
                <w:rFonts w:ascii="Calibri" w:eastAsia="Calibri" w:hAnsi="Calibri"/>
                <w:sz w:val="22"/>
                <w:szCs w:val="22"/>
              </w:rPr>
            </w:pPr>
            <w:bookmarkStart w:id="1" w:name="_Hlk58318502"/>
            <w:r w:rsidRPr="00180BC6">
              <w:rPr>
                <w:rFonts w:ascii="Calibri" w:eastAsia="Calibri" w:hAnsi="Calibri"/>
                <w:sz w:val="22"/>
                <w:szCs w:val="22"/>
              </w:rPr>
              <w:t>If you wish to participate at the oral part of the examination, please outline why you consider this to be necessary:</w:t>
            </w:r>
          </w:p>
        </w:tc>
      </w:tr>
      <w:tr w:rsidR="00180BC6" w:rsidRPr="00180BC6" w14:paraId="3BF44393" w14:textId="77777777" w:rsidTr="00FF2209">
        <w:tc>
          <w:tcPr>
            <w:tcW w:w="9242" w:type="dxa"/>
            <w:gridSpan w:val="2"/>
          </w:tcPr>
          <w:p w14:paraId="1045FBEE" w14:textId="77777777" w:rsidR="00180BC6" w:rsidRPr="00180BC6" w:rsidRDefault="00180BC6" w:rsidP="00180BC6">
            <w:pPr>
              <w:rPr>
                <w:rFonts w:ascii="Calibri" w:eastAsia="Calibri" w:hAnsi="Calibri"/>
                <w:sz w:val="22"/>
                <w:szCs w:val="22"/>
              </w:rPr>
            </w:pPr>
          </w:p>
          <w:p w14:paraId="67DE8A03" w14:textId="77777777" w:rsidR="00180BC6" w:rsidRPr="00180BC6" w:rsidRDefault="00180BC6" w:rsidP="00180BC6">
            <w:pPr>
              <w:rPr>
                <w:rFonts w:ascii="Calibri" w:eastAsia="Calibri" w:hAnsi="Calibri"/>
                <w:bCs/>
                <w:sz w:val="22"/>
                <w:szCs w:val="22"/>
              </w:rPr>
            </w:pPr>
            <w:r w:rsidRPr="00180BC6">
              <w:rPr>
                <w:rFonts w:ascii="Calibri" w:eastAsia="Calibri" w:hAnsi="Calibri"/>
                <w:bCs/>
                <w:sz w:val="22"/>
                <w:szCs w:val="22"/>
              </w:rPr>
              <w:t>The Chair of the Parish Council needs to explain why sites selected from maps and documentation do not reflect the reality on the ground, and that those local to the area can assess what is needed and where, more accurately, resulting in a far better overall end result for the community, including the protection of Local Green Spaces.</w:t>
            </w:r>
          </w:p>
          <w:p w14:paraId="5F6189E7" w14:textId="77777777" w:rsidR="00180BC6" w:rsidRPr="00180BC6" w:rsidRDefault="00180BC6" w:rsidP="00180BC6">
            <w:pPr>
              <w:rPr>
                <w:rFonts w:ascii="Calibri" w:eastAsia="Calibri" w:hAnsi="Calibri"/>
                <w:sz w:val="22"/>
                <w:szCs w:val="22"/>
              </w:rPr>
            </w:pPr>
          </w:p>
        </w:tc>
      </w:tr>
    </w:tbl>
    <w:bookmarkEnd w:id="1"/>
    <w:p w14:paraId="24D14462" w14:textId="77777777" w:rsidR="00180BC6" w:rsidRPr="00180BC6" w:rsidRDefault="00180BC6" w:rsidP="00180BC6">
      <w:pPr>
        <w:spacing w:after="200" w:line="276" w:lineRule="auto"/>
        <w:rPr>
          <w:rFonts w:ascii="Calibri" w:eastAsia="Calibri" w:hAnsi="Calibri"/>
          <w:sz w:val="22"/>
          <w:szCs w:val="22"/>
        </w:rPr>
      </w:pPr>
      <w:r w:rsidRPr="00180BC6">
        <w:rPr>
          <w:rFonts w:ascii="Calibri" w:eastAsia="Calibri" w:hAnsi="Calibri"/>
          <w:b/>
          <w:sz w:val="22"/>
          <w:szCs w:val="22"/>
        </w:rPr>
        <w:t xml:space="preserve">Please note </w:t>
      </w:r>
      <w:r w:rsidRPr="00180BC6">
        <w:rPr>
          <w:rFonts w:ascii="Calibri" w:eastAsia="Calibri" w:hAnsi="Calibri"/>
          <w:sz w:val="22"/>
          <w:szCs w:val="22"/>
        </w:rPr>
        <w:t>the Inspector will determine the most appropriate procedure to adopt to hear those who have indicated that they wish to participate at the oral part of the examination.</w:t>
      </w:r>
    </w:p>
    <w:p w14:paraId="0B391F3F" w14:textId="77777777" w:rsidR="00180BC6" w:rsidRPr="00180BC6" w:rsidRDefault="00180BC6" w:rsidP="00180BC6">
      <w:pPr>
        <w:spacing w:after="200" w:line="276" w:lineRule="auto"/>
        <w:rPr>
          <w:rFonts w:ascii="Calibri" w:eastAsia="Calibri" w:hAnsi="Calibri"/>
          <w:b/>
          <w:sz w:val="24"/>
          <w:szCs w:val="24"/>
        </w:rPr>
      </w:pPr>
      <w:r w:rsidRPr="00180BC6">
        <w:rPr>
          <w:rFonts w:ascii="Calibri" w:eastAsia="Calibri" w:hAnsi="Calibri"/>
          <w:b/>
          <w:sz w:val="24"/>
          <w:szCs w:val="24"/>
        </w:rPr>
        <w:lastRenderedPageBreak/>
        <w:t>Section 8: Being Kept Informed</w:t>
      </w:r>
    </w:p>
    <w:tbl>
      <w:tblPr>
        <w:tblStyle w:val="TableGrid1"/>
        <w:tblW w:w="0" w:type="auto"/>
        <w:tblLook w:val="04A0" w:firstRow="1" w:lastRow="0" w:firstColumn="1" w:lastColumn="0" w:noHBand="0" w:noVBand="1"/>
      </w:tblPr>
      <w:tblGrid>
        <w:gridCol w:w="6873"/>
        <w:gridCol w:w="2137"/>
      </w:tblGrid>
      <w:tr w:rsidR="00180BC6" w:rsidRPr="00180BC6" w14:paraId="5B9885A8" w14:textId="77777777" w:rsidTr="00180BC6">
        <w:tc>
          <w:tcPr>
            <w:tcW w:w="9242" w:type="dxa"/>
            <w:gridSpan w:val="2"/>
            <w:shd w:val="clear" w:color="auto" w:fill="D9D9D9"/>
          </w:tcPr>
          <w:p w14:paraId="29707DD8"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 xml:space="preserve">Would you like to be kept informed of the progress of the Babergh and Mid Suffolk Joint Local Plan through to adoption? </w:t>
            </w:r>
            <w:r w:rsidRPr="00180BC6">
              <w:rPr>
                <w:rFonts w:ascii="Calibri" w:eastAsia="Calibri" w:hAnsi="Calibri"/>
                <w:bCs/>
                <w:sz w:val="22"/>
                <w:szCs w:val="22"/>
              </w:rPr>
              <w:t>(please select one answer with a tick)</w:t>
            </w:r>
          </w:p>
        </w:tc>
      </w:tr>
      <w:tr w:rsidR="00180BC6" w:rsidRPr="00180BC6" w14:paraId="176ADEAB" w14:textId="77777777" w:rsidTr="00180BC6">
        <w:tc>
          <w:tcPr>
            <w:tcW w:w="7054" w:type="dxa"/>
            <w:shd w:val="clear" w:color="auto" w:fill="D9D9D9"/>
          </w:tcPr>
          <w:p w14:paraId="054C7519" w14:textId="77777777" w:rsidR="00180BC6" w:rsidRPr="00180BC6" w:rsidRDefault="00180BC6" w:rsidP="00180BC6">
            <w:pPr>
              <w:rPr>
                <w:rFonts w:ascii="Calibri" w:eastAsia="Calibri" w:hAnsi="Calibri"/>
                <w:sz w:val="22"/>
                <w:szCs w:val="22"/>
              </w:rPr>
            </w:pPr>
          </w:p>
          <w:p w14:paraId="6134E53F"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Yes, I want to be kept informed</w:t>
            </w:r>
          </w:p>
          <w:p w14:paraId="454B7F53" w14:textId="77777777" w:rsidR="00180BC6" w:rsidRPr="00180BC6" w:rsidRDefault="00180BC6" w:rsidP="00180BC6">
            <w:pPr>
              <w:rPr>
                <w:rFonts w:ascii="Calibri" w:eastAsia="Calibri" w:hAnsi="Calibri"/>
                <w:sz w:val="22"/>
                <w:szCs w:val="22"/>
              </w:rPr>
            </w:pPr>
          </w:p>
        </w:tc>
        <w:tc>
          <w:tcPr>
            <w:tcW w:w="2188" w:type="dxa"/>
          </w:tcPr>
          <w:p w14:paraId="7C605A08" w14:textId="77777777" w:rsidR="00180BC6" w:rsidRPr="00180BC6" w:rsidRDefault="00180BC6" w:rsidP="00180BC6">
            <w:pPr>
              <w:rPr>
                <w:rFonts w:ascii="Calibri" w:eastAsia="Calibri" w:hAnsi="Calibri"/>
                <w:sz w:val="22"/>
                <w:szCs w:val="22"/>
              </w:rPr>
            </w:pPr>
            <w:r w:rsidRPr="00180BC6">
              <w:rPr>
                <w:rFonts w:ascii="Wingdings" w:eastAsia="Calibri" w:hAnsi="Wingdings"/>
                <w:noProof/>
                <w:sz w:val="22"/>
                <w:szCs w:val="22"/>
              </w:rPr>
              <w:drawing>
                <wp:inline distT="0" distB="0" distL="0" distR="0" wp14:anchorId="00E6985C" wp14:editId="296FB799">
                  <wp:extent cx="161925" cy="161925"/>
                  <wp:effectExtent l="0" t="0" r="9525" b="9525"/>
                  <wp:docPr id="5" name="Graphic 5"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61925" cy="161925"/>
                          </a:xfrm>
                          <a:prstGeom prst="rect">
                            <a:avLst/>
                          </a:prstGeom>
                        </pic:spPr>
                      </pic:pic>
                    </a:graphicData>
                  </a:graphic>
                </wp:inline>
              </w:drawing>
            </w:r>
          </w:p>
        </w:tc>
      </w:tr>
      <w:tr w:rsidR="00180BC6" w:rsidRPr="00180BC6" w14:paraId="14E0FD58" w14:textId="77777777" w:rsidTr="00180BC6">
        <w:tc>
          <w:tcPr>
            <w:tcW w:w="7054" w:type="dxa"/>
            <w:shd w:val="clear" w:color="auto" w:fill="D9D9D9"/>
          </w:tcPr>
          <w:p w14:paraId="79ED000A" w14:textId="77777777" w:rsidR="00180BC6" w:rsidRPr="00180BC6" w:rsidRDefault="00180BC6" w:rsidP="00180BC6">
            <w:pPr>
              <w:rPr>
                <w:rFonts w:ascii="Calibri" w:eastAsia="Calibri" w:hAnsi="Calibri"/>
                <w:sz w:val="22"/>
                <w:szCs w:val="22"/>
              </w:rPr>
            </w:pPr>
          </w:p>
          <w:p w14:paraId="14276923"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No, I do not want to be kept informed</w:t>
            </w:r>
          </w:p>
          <w:p w14:paraId="46F90D9A" w14:textId="77777777" w:rsidR="00180BC6" w:rsidRPr="00180BC6" w:rsidRDefault="00180BC6" w:rsidP="00180BC6">
            <w:pPr>
              <w:rPr>
                <w:rFonts w:ascii="Calibri" w:eastAsia="Calibri" w:hAnsi="Calibri"/>
                <w:sz w:val="22"/>
                <w:szCs w:val="22"/>
              </w:rPr>
            </w:pPr>
          </w:p>
        </w:tc>
        <w:tc>
          <w:tcPr>
            <w:tcW w:w="2188" w:type="dxa"/>
          </w:tcPr>
          <w:p w14:paraId="5B8B9506" w14:textId="77777777" w:rsidR="00180BC6" w:rsidRPr="00180BC6" w:rsidRDefault="00180BC6" w:rsidP="00180BC6">
            <w:pPr>
              <w:rPr>
                <w:rFonts w:ascii="Calibri" w:eastAsia="Calibri" w:hAnsi="Calibri"/>
                <w:sz w:val="22"/>
                <w:szCs w:val="22"/>
              </w:rPr>
            </w:pPr>
          </w:p>
        </w:tc>
      </w:tr>
    </w:tbl>
    <w:p w14:paraId="1663DD9B" w14:textId="77777777" w:rsidR="00180BC6" w:rsidRPr="00180BC6" w:rsidRDefault="00180BC6" w:rsidP="00180BC6">
      <w:pPr>
        <w:spacing w:after="200" w:line="276" w:lineRule="auto"/>
        <w:rPr>
          <w:rFonts w:ascii="Calibri" w:eastAsia="Calibri" w:hAnsi="Calibri"/>
          <w:sz w:val="22"/>
          <w:szCs w:val="22"/>
        </w:rPr>
      </w:pPr>
      <w:r w:rsidRPr="00180BC6">
        <w:rPr>
          <w:rFonts w:ascii="Calibri" w:eastAsia="Calibri" w:hAnsi="Calibri"/>
          <w:b/>
          <w:sz w:val="22"/>
          <w:szCs w:val="22"/>
        </w:rPr>
        <w:t xml:space="preserve">Please note </w:t>
      </w:r>
      <w:r w:rsidRPr="00180BC6">
        <w:rPr>
          <w:rFonts w:ascii="Calibri" w:eastAsia="Calibri" w:hAnsi="Calibri"/>
          <w:sz w:val="22"/>
          <w:szCs w:val="22"/>
        </w:rPr>
        <w:t>that if you do not wish to be kept informed of the progress of the Babergh and Mid Suffolk Joint Local Plan through to adoption, you will not receive any subsequent updates relating to the Local Plan examination etc.</w:t>
      </w:r>
    </w:p>
    <w:p w14:paraId="10394579" w14:textId="77777777" w:rsidR="00180BC6" w:rsidRPr="00180BC6" w:rsidRDefault="00180BC6" w:rsidP="00180BC6">
      <w:pPr>
        <w:spacing w:after="200" w:line="276" w:lineRule="auto"/>
        <w:rPr>
          <w:rFonts w:ascii="Calibri" w:eastAsia="Calibri" w:hAnsi="Calibri"/>
          <w:b/>
          <w:sz w:val="24"/>
          <w:szCs w:val="24"/>
        </w:rPr>
      </w:pPr>
      <w:r w:rsidRPr="00180BC6">
        <w:rPr>
          <w:rFonts w:ascii="Calibri" w:eastAsia="Calibri" w:hAnsi="Calibri"/>
          <w:b/>
          <w:sz w:val="24"/>
          <w:szCs w:val="24"/>
        </w:rPr>
        <w:t>Section 9: Signature &amp; Date of Representation</w:t>
      </w:r>
    </w:p>
    <w:tbl>
      <w:tblPr>
        <w:tblStyle w:val="TableGrid1"/>
        <w:tblW w:w="0" w:type="auto"/>
        <w:tblLook w:val="04A0" w:firstRow="1" w:lastRow="0" w:firstColumn="1" w:lastColumn="0" w:noHBand="0" w:noVBand="1"/>
      </w:tblPr>
      <w:tblGrid>
        <w:gridCol w:w="2334"/>
        <w:gridCol w:w="6676"/>
      </w:tblGrid>
      <w:tr w:rsidR="00180BC6" w:rsidRPr="00180BC6" w14:paraId="0B130844" w14:textId="77777777" w:rsidTr="00180BC6">
        <w:tc>
          <w:tcPr>
            <w:tcW w:w="9242" w:type="dxa"/>
            <w:gridSpan w:val="2"/>
            <w:shd w:val="clear" w:color="auto" w:fill="D9D9D9"/>
          </w:tcPr>
          <w:p w14:paraId="002AF559"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Please sign and date below:</w:t>
            </w:r>
          </w:p>
        </w:tc>
      </w:tr>
      <w:tr w:rsidR="00180BC6" w:rsidRPr="00180BC6" w14:paraId="51C8B6E9" w14:textId="77777777" w:rsidTr="00180BC6">
        <w:tc>
          <w:tcPr>
            <w:tcW w:w="2376" w:type="dxa"/>
            <w:shd w:val="clear" w:color="auto" w:fill="D9D9D9"/>
          </w:tcPr>
          <w:p w14:paraId="7430BD44" w14:textId="77777777" w:rsidR="00180BC6" w:rsidRPr="00180BC6" w:rsidRDefault="00180BC6" w:rsidP="00180BC6">
            <w:pPr>
              <w:rPr>
                <w:rFonts w:ascii="Calibri" w:eastAsia="Calibri" w:hAnsi="Calibri"/>
                <w:bCs/>
                <w:sz w:val="22"/>
                <w:szCs w:val="22"/>
              </w:rPr>
            </w:pPr>
            <w:r w:rsidRPr="00180BC6">
              <w:rPr>
                <w:rFonts w:ascii="Calibri" w:eastAsia="Calibri" w:hAnsi="Calibri"/>
                <w:bCs/>
                <w:sz w:val="22"/>
                <w:szCs w:val="22"/>
              </w:rPr>
              <w:t>Signature:</w:t>
            </w:r>
          </w:p>
          <w:p w14:paraId="0CD9DA80" w14:textId="77777777" w:rsidR="00180BC6" w:rsidRPr="00180BC6" w:rsidRDefault="00180BC6" w:rsidP="00180BC6">
            <w:pPr>
              <w:rPr>
                <w:rFonts w:ascii="Calibri" w:eastAsia="Calibri" w:hAnsi="Calibri"/>
                <w:sz w:val="22"/>
                <w:szCs w:val="22"/>
              </w:rPr>
            </w:pPr>
          </w:p>
        </w:tc>
        <w:tc>
          <w:tcPr>
            <w:tcW w:w="6866" w:type="dxa"/>
          </w:tcPr>
          <w:p w14:paraId="1CA00DFC"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L Duckett (by email)</w:t>
            </w:r>
          </w:p>
          <w:p w14:paraId="434539D7"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Clerk to Metfield Parish Council</w:t>
            </w:r>
          </w:p>
        </w:tc>
      </w:tr>
      <w:tr w:rsidR="00180BC6" w:rsidRPr="00180BC6" w14:paraId="2A160F4E" w14:textId="77777777" w:rsidTr="00180BC6">
        <w:tc>
          <w:tcPr>
            <w:tcW w:w="2376" w:type="dxa"/>
            <w:shd w:val="clear" w:color="auto" w:fill="D9D9D9"/>
          </w:tcPr>
          <w:p w14:paraId="1C1DDF44" w14:textId="77777777" w:rsidR="00180BC6" w:rsidRPr="00180BC6" w:rsidRDefault="00180BC6" w:rsidP="00180BC6">
            <w:pPr>
              <w:rPr>
                <w:rFonts w:ascii="Calibri" w:eastAsia="Calibri" w:hAnsi="Calibri"/>
                <w:bCs/>
                <w:sz w:val="22"/>
                <w:szCs w:val="22"/>
              </w:rPr>
            </w:pPr>
            <w:r w:rsidRPr="00180BC6">
              <w:rPr>
                <w:rFonts w:ascii="Calibri" w:eastAsia="Calibri" w:hAnsi="Calibri"/>
                <w:bCs/>
                <w:sz w:val="22"/>
                <w:szCs w:val="22"/>
              </w:rPr>
              <w:t>Date:</w:t>
            </w:r>
          </w:p>
        </w:tc>
        <w:tc>
          <w:tcPr>
            <w:tcW w:w="6866" w:type="dxa"/>
          </w:tcPr>
          <w:p w14:paraId="410AE648"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16/12/2020</w:t>
            </w:r>
          </w:p>
          <w:p w14:paraId="5A3122EF" w14:textId="77777777" w:rsidR="00180BC6" w:rsidRPr="00180BC6" w:rsidRDefault="00180BC6" w:rsidP="00180BC6">
            <w:pPr>
              <w:rPr>
                <w:rFonts w:ascii="Calibri" w:eastAsia="Calibri" w:hAnsi="Calibri"/>
                <w:sz w:val="22"/>
                <w:szCs w:val="22"/>
              </w:rPr>
            </w:pPr>
          </w:p>
        </w:tc>
      </w:tr>
    </w:tbl>
    <w:p w14:paraId="2B55ED11" w14:textId="77777777" w:rsidR="00180BC6" w:rsidRPr="00180BC6" w:rsidRDefault="00180BC6" w:rsidP="00180BC6">
      <w:pPr>
        <w:spacing w:after="200" w:line="276" w:lineRule="auto"/>
        <w:rPr>
          <w:rFonts w:ascii="Calibri" w:eastAsia="Calibri" w:hAnsi="Calibri"/>
          <w:sz w:val="22"/>
          <w:szCs w:val="22"/>
        </w:rPr>
      </w:pPr>
      <w:r w:rsidRPr="00180BC6">
        <w:rPr>
          <w:rFonts w:ascii="Calibri" w:eastAsia="Calibri" w:hAnsi="Calibri"/>
          <w:iCs/>
          <w:sz w:val="22"/>
          <w:szCs w:val="22"/>
        </w:rPr>
        <w:t xml:space="preserve">After the end of the representation period the Councils will submit </w:t>
      </w:r>
      <w:r w:rsidRPr="00180BC6">
        <w:rPr>
          <w:rFonts w:ascii="Calibri" w:eastAsia="Calibri" w:hAnsi="Calibri"/>
          <w:sz w:val="22"/>
          <w:szCs w:val="22"/>
        </w:rPr>
        <w:t xml:space="preserve">all individual representations received to the Secretary of State, together with a summary of the main issues raised during the representations period.  </w:t>
      </w:r>
    </w:p>
    <w:p w14:paraId="1A7474D4" w14:textId="77777777" w:rsidR="00180BC6" w:rsidRPr="00180BC6" w:rsidRDefault="00180BC6" w:rsidP="00180BC6">
      <w:pPr>
        <w:spacing w:after="200" w:line="276" w:lineRule="auto"/>
        <w:rPr>
          <w:rFonts w:ascii="Calibri" w:eastAsia="Calibri" w:hAnsi="Calibri"/>
          <w:iCs/>
          <w:sz w:val="22"/>
          <w:szCs w:val="22"/>
        </w:rPr>
      </w:pPr>
      <w:r w:rsidRPr="00180BC6">
        <w:rPr>
          <w:rFonts w:ascii="Calibri" w:eastAsia="Calibri" w:hAnsi="Calibri"/>
          <w:iCs/>
          <w:sz w:val="22"/>
          <w:szCs w:val="22"/>
        </w:rPr>
        <w:t xml:space="preserve">Information that you provide in your representation, including personal information, may be published or disclosed in accordance with the Environmental Information Regulations 2004 (EIR), or the Freedom of Information Act (FOI). If you want the information that you provide to be treated as confidential, please tell us, but be aware that under the EIR and FOI, we cannot guarantee confidentiality. </w:t>
      </w:r>
    </w:p>
    <w:p w14:paraId="00B29FB8" w14:textId="77777777" w:rsidR="00180BC6" w:rsidRPr="00180BC6" w:rsidRDefault="00180BC6" w:rsidP="00180BC6">
      <w:pPr>
        <w:spacing w:after="200" w:line="276" w:lineRule="auto"/>
        <w:rPr>
          <w:rFonts w:ascii="Calibri" w:eastAsia="Calibri" w:hAnsi="Calibri"/>
          <w:iCs/>
          <w:sz w:val="22"/>
          <w:szCs w:val="22"/>
        </w:rPr>
      </w:pPr>
      <w:r w:rsidRPr="00180BC6">
        <w:rPr>
          <w:rFonts w:ascii="Calibri" w:eastAsia="Calibri" w:hAnsi="Calibri"/>
          <w:iCs/>
          <w:sz w:val="22"/>
          <w:szCs w:val="22"/>
        </w:rPr>
        <w:t xml:space="preserve">However, if you are submitting representations as an individual, the Council will process your personal data in accordance with the Data Protection Act 2018 and this means that if you request confidentiality, your personal information will not be disclosed to third parties. </w:t>
      </w:r>
    </w:p>
    <w:p w14:paraId="5FA5F9E2" w14:textId="77777777" w:rsidR="00180BC6" w:rsidRPr="00180BC6" w:rsidRDefault="00180BC6" w:rsidP="00180BC6">
      <w:pPr>
        <w:spacing w:after="200" w:line="276" w:lineRule="auto"/>
        <w:rPr>
          <w:rFonts w:ascii="Calibri" w:eastAsia="Calibri" w:hAnsi="Calibri"/>
          <w:iCs/>
          <w:sz w:val="22"/>
          <w:szCs w:val="22"/>
        </w:rPr>
      </w:pPr>
      <w:r w:rsidRPr="00180BC6">
        <w:rPr>
          <w:rFonts w:ascii="Calibri" w:eastAsia="Calibri" w:hAnsi="Calibri"/>
          <w:sz w:val="22"/>
          <w:szCs w:val="22"/>
        </w:rPr>
        <w:t>For more information on how we do this and your rights with regards to your personal information, and how to access it, please visit our website or call Customer Services on 0300 123 4000 and ask to speak to the Information Governance Officer.</w:t>
      </w:r>
    </w:p>
    <w:tbl>
      <w:tblPr>
        <w:tblStyle w:val="TableGrid1"/>
        <w:tblW w:w="0" w:type="auto"/>
        <w:tblLook w:val="04A0" w:firstRow="1" w:lastRow="0" w:firstColumn="1" w:lastColumn="0" w:noHBand="0" w:noVBand="1"/>
      </w:tblPr>
      <w:tblGrid>
        <w:gridCol w:w="7844"/>
        <w:gridCol w:w="1166"/>
      </w:tblGrid>
      <w:tr w:rsidR="00180BC6" w:rsidRPr="00180BC6" w14:paraId="4C98BCA5" w14:textId="77777777" w:rsidTr="00180BC6">
        <w:tc>
          <w:tcPr>
            <w:tcW w:w="7849" w:type="dxa"/>
            <w:shd w:val="clear" w:color="auto" w:fill="D9D9D9"/>
          </w:tcPr>
          <w:p w14:paraId="7D703B1A" w14:textId="77777777" w:rsidR="00180BC6" w:rsidRPr="00180BC6" w:rsidRDefault="00180BC6" w:rsidP="00180BC6">
            <w:pPr>
              <w:rPr>
                <w:rFonts w:ascii="Calibri" w:eastAsia="Calibri" w:hAnsi="Calibri"/>
                <w:bCs/>
                <w:sz w:val="22"/>
                <w:szCs w:val="22"/>
              </w:rPr>
            </w:pPr>
            <w:r w:rsidRPr="00180BC6">
              <w:rPr>
                <w:rFonts w:ascii="Calibri" w:eastAsia="Calibri" w:hAnsi="Calibri"/>
                <w:bCs/>
                <w:sz w:val="22"/>
                <w:szCs w:val="22"/>
              </w:rPr>
              <w:t>If you wish to request that the personal details submitted with this representation are treated in confidence and not published.</w:t>
            </w:r>
            <w:r w:rsidRPr="00180BC6">
              <w:rPr>
                <w:rFonts w:ascii="Calibri" w:eastAsia="Calibri" w:hAnsi="Calibri"/>
                <w:sz w:val="22"/>
                <w:szCs w:val="22"/>
              </w:rPr>
              <w:t xml:space="preserve"> (please tick the box)</w:t>
            </w:r>
          </w:p>
        </w:tc>
        <w:tc>
          <w:tcPr>
            <w:tcW w:w="1167" w:type="dxa"/>
          </w:tcPr>
          <w:p w14:paraId="55983E3E" w14:textId="77777777" w:rsidR="00180BC6" w:rsidRPr="00180BC6" w:rsidRDefault="00180BC6" w:rsidP="00180BC6">
            <w:pPr>
              <w:rPr>
                <w:rFonts w:ascii="Calibri" w:eastAsia="Calibri" w:hAnsi="Calibri"/>
                <w:sz w:val="22"/>
                <w:szCs w:val="22"/>
              </w:rPr>
            </w:pPr>
            <w:r w:rsidRPr="00180BC6">
              <w:rPr>
                <w:rFonts w:ascii="Wingdings" w:eastAsia="Calibri" w:hAnsi="Wingdings"/>
                <w:noProof/>
                <w:sz w:val="22"/>
                <w:szCs w:val="22"/>
              </w:rPr>
              <w:drawing>
                <wp:inline distT="0" distB="0" distL="0" distR="0" wp14:anchorId="3DE32893" wp14:editId="4E985306">
                  <wp:extent cx="161925" cy="161925"/>
                  <wp:effectExtent l="0" t="0" r="9525" b="9525"/>
                  <wp:docPr id="9" name="Graphic 9" descr="Checkmar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heckmark with solid fill"/>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161925" cy="161925"/>
                          </a:xfrm>
                          <a:prstGeom prst="rect">
                            <a:avLst/>
                          </a:prstGeom>
                        </pic:spPr>
                      </pic:pic>
                    </a:graphicData>
                  </a:graphic>
                </wp:inline>
              </w:drawing>
            </w:r>
          </w:p>
        </w:tc>
      </w:tr>
      <w:tr w:rsidR="00180BC6" w:rsidRPr="00180BC6" w14:paraId="05A4A8E5" w14:textId="77777777" w:rsidTr="00FF2209">
        <w:tc>
          <w:tcPr>
            <w:tcW w:w="9016" w:type="dxa"/>
            <w:gridSpan w:val="2"/>
          </w:tcPr>
          <w:p w14:paraId="1A89E3E7" w14:textId="77777777" w:rsidR="00180BC6" w:rsidRPr="00180BC6" w:rsidRDefault="00180BC6" w:rsidP="00180BC6">
            <w:pPr>
              <w:rPr>
                <w:rFonts w:ascii="Calibri" w:eastAsia="Calibri" w:hAnsi="Calibri"/>
                <w:bCs/>
                <w:sz w:val="22"/>
                <w:szCs w:val="22"/>
              </w:rPr>
            </w:pPr>
            <w:r w:rsidRPr="00180BC6">
              <w:rPr>
                <w:rFonts w:ascii="Calibri" w:eastAsia="Calibri" w:hAnsi="Calibri"/>
                <w:bCs/>
                <w:sz w:val="22"/>
                <w:szCs w:val="22"/>
              </w:rPr>
              <w:t>Please explain below, why you have made this request:</w:t>
            </w:r>
          </w:p>
          <w:p w14:paraId="36F8E637" w14:textId="77777777" w:rsidR="00180BC6" w:rsidRPr="00180BC6" w:rsidRDefault="00180BC6" w:rsidP="00180BC6">
            <w:pPr>
              <w:rPr>
                <w:rFonts w:ascii="Calibri" w:eastAsia="Calibri" w:hAnsi="Calibri"/>
                <w:sz w:val="22"/>
                <w:szCs w:val="22"/>
              </w:rPr>
            </w:pPr>
            <w:r w:rsidRPr="00180BC6">
              <w:rPr>
                <w:rFonts w:ascii="Calibri" w:eastAsia="Calibri" w:hAnsi="Calibri"/>
                <w:sz w:val="22"/>
                <w:szCs w:val="22"/>
              </w:rPr>
              <w:t>I would like this representation to be logged as the view of Metfield Parish Council, not that of the named individual (Clerk to the council)</w:t>
            </w:r>
          </w:p>
        </w:tc>
      </w:tr>
    </w:tbl>
    <w:p w14:paraId="18F015A9" w14:textId="77777777" w:rsidR="00180BC6" w:rsidRPr="00180BC6" w:rsidRDefault="00180BC6" w:rsidP="00180BC6">
      <w:pPr>
        <w:tabs>
          <w:tab w:val="left" w:pos="2115"/>
        </w:tabs>
        <w:spacing w:after="200" w:line="276" w:lineRule="auto"/>
        <w:jc w:val="center"/>
        <w:rPr>
          <w:rFonts w:ascii="Arial" w:eastAsia="Calibri" w:hAnsi="Arial" w:cs="Arial"/>
          <w:b/>
          <w:sz w:val="32"/>
          <w:szCs w:val="24"/>
        </w:rPr>
      </w:pPr>
    </w:p>
    <w:p w14:paraId="4D7BBE46" w14:textId="77777777" w:rsidR="00180BC6" w:rsidRPr="00180BC6" w:rsidRDefault="00180BC6" w:rsidP="00180BC6">
      <w:pPr>
        <w:tabs>
          <w:tab w:val="left" w:pos="2115"/>
        </w:tabs>
        <w:spacing w:after="200" w:line="276" w:lineRule="auto"/>
        <w:jc w:val="center"/>
        <w:rPr>
          <w:rFonts w:ascii="Calibri" w:eastAsia="Calibri" w:hAnsi="Calibri" w:cs="Calibri"/>
          <w:b/>
          <w:sz w:val="32"/>
          <w:szCs w:val="24"/>
        </w:rPr>
      </w:pPr>
      <w:r w:rsidRPr="00180BC6">
        <w:rPr>
          <w:rFonts w:ascii="Calibri" w:eastAsia="Calibri" w:hAnsi="Calibri" w:cs="Calibri"/>
          <w:b/>
          <w:sz w:val="32"/>
          <w:szCs w:val="24"/>
        </w:rPr>
        <w:t xml:space="preserve">Babergh and Mid Suffolk District Councils </w:t>
      </w:r>
    </w:p>
    <w:p w14:paraId="1F3F6104" w14:textId="77777777" w:rsidR="00180BC6" w:rsidRPr="00180BC6" w:rsidRDefault="00180BC6" w:rsidP="00180BC6">
      <w:pPr>
        <w:tabs>
          <w:tab w:val="left" w:pos="2115"/>
        </w:tabs>
        <w:spacing w:after="200" w:line="276" w:lineRule="auto"/>
        <w:jc w:val="center"/>
        <w:rPr>
          <w:rFonts w:ascii="Calibri" w:eastAsia="Calibri" w:hAnsi="Calibri" w:cs="Calibri"/>
          <w:sz w:val="24"/>
          <w:szCs w:val="24"/>
        </w:rPr>
      </w:pPr>
      <w:r w:rsidRPr="00180BC6">
        <w:rPr>
          <w:rFonts w:ascii="Calibri" w:eastAsia="Calibri" w:hAnsi="Calibri" w:cs="Calibri"/>
          <w:bCs/>
          <w:sz w:val="24"/>
          <w:szCs w:val="24"/>
        </w:rPr>
        <w:t>Strategic</w:t>
      </w:r>
      <w:r w:rsidRPr="00180BC6">
        <w:rPr>
          <w:rFonts w:ascii="Calibri" w:eastAsia="Calibri" w:hAnsi="Calibri" w:cs="Calibri"/>
          <w:sz w:val="24"/>
          <w:szCs w:val="24"/>
        </w:rPr>
        <w:t xml:space="preserve"> Planning Policy Team, Endeavour House, 8 Russell Road, Ipswich IP1 2BX</w:t>
      </w:r>
    </w:p>
    <w:p w14:paraId="5D79AB45" w14:textId="77777777" w:rsidR="00180BC6" w:rsidRPr="00180BC6" w:rsidRDefault="00180BC6" w:rsidP="00180BC6">
      <w:pPr>
        <w:tabs>
          <w:tab w:val="left" w:pos="2115"/>
        </w:tabs>
        <w:spacing w:after="200" w:line="276" w:lineRule="auto"/>
        <w:jc w:val="center"/>
        <w:rPr>
          <w:rFonts w:ascii="Calibri" w:eastAsia="Calibri" w:hAnsi="Calibri" w:cs="Calibri"/>
          <w:sz w:val="24"/>
          <w:szCs w:val="24"/>
        </w:rPr>
      </w:pPr>
      <w:r w:rsidRPr="00180BC6">
        <w:rPr>
          <w:rFonts w:ascii="Calibri" w:eastAsia="Calibri" w:hAnsi="Calibri" w:cs="Calibri"/>
          <w:sz w:val="24"/>
          <w:szCs w:val="24"/>
        </w:rPr>
        <w:lastRenderedPageBreak/>
        <w:t xml:space="preserve">Planning Policy Team | 0300 1234 000 option 5 then 4 | </w:t>
      </w:r>
      <w:hyperlink r:id="rId11" w:history="1">
        <w:r w:rsidRPr="00180BC6">
          <w:rPr>
            <w:rFonts w:ascii="Calibri" w:eastAsia="Calibri" w:hAnsi="Calibri" w:cs="Calibri"/>
            <w:color w:val="0000FF"/>
            <w:sz w:val="24"/>
            <w:szCs w:val="24"/>
            <w:u w:val="single"/>
          </w:rPr>
          <w:t>localplan@baberghmidsuffolk.gov.uk</w:t>
        </w:r>
      </w:hyperlink>
    </w:p>
    <w:p w14:paraId="6F9196CE" w14:textId="77777777" w:rsidR="007B5E81" w:rsidRDefault="007B5E81" w:rsidP="001507D3">
      <w:pPr>
        <w:jc w:val="both"/>
        <w:rPr>
          <w:sz w:val="24"/>
          <w:szCs w:val="24"/>
        </w:rPr>
      </w:pPr>
    </w:p>
    <w:sectPr w:rsidR="007B5E81" w:rsidSect="00475A04">
      <w:headerReference w:type="default" r:id="rId12"/>
      <w:footerReference w:type="default" r:id="rId13"/>
      <w:pgSz w:w="11900" w:h="16840"/>
      <w:pgMar w:top="1134" w:right="1440"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EEE95F" w14:textId="77777777" w:rsidR="00CC3B31" w:rsidRDefault="00CC3B31" w:rsidP="005515A9">
      <w:r>
        <w:separator/>
      </w:r>
    </w:p>
  </w:endnote>
  <w:endnote w:type="continuationSeparator" w:id="0">
    <w:p w14:paraId="662D2BB1" w14:textId="77777777" w:rsidR="00CC3B31" w:rsidRDefault="00CC3B31" w:rsidP="00551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FUITex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318DD6" w14:textId="5D35002A" w:rsidR="005515A9" w:rsidRPr="005515A9" w:rsidRDefault="005515A9">
    <w:pPr>
      <w:pStyle w:val="Footer"/>
      <w:rPr>
        <w:i/>
        <w:sz w:val="22"/>
      </w:rPr>
    </w:pPr>
    <w:r w:rsidRPr="005515A9">
      <w:rPr>
        <w:i/>
        <w:sz w:val="22"/>
      </w:rPr>
      <w:t xml:space="preserve">                                                                Page </w:t>
    </w:r>
    <w:r w:rsidRPr="005515A9">
      <w:rPr>
        <w:bCs/>
        <w:i/>
        <w:sz w:val="22"/>
      </w:rPr>
      <w:fldChar w:fldCharType="begin"/>
    </w:r>
    <w:r w:rsidRPr="005515A9">
      <w:rPr>
        <w:bCs/>
        <w:i/>
        <w:sz w:val="22"/>
      </w:rPr>
      <w:instrText xml:space="preserve"> PAGE  \* Arabic  \* MERGEFORMAT </w:instrText>
    </w:r>
    <w:r w:rsidRPr="005515A9">
      <w:rPr>
        <w:bCs/>
        <w:i/>
        <w:sz w:val="22"/>
      </w:rPr>
      <w:fldChar w:fldCharType="separate"/>
    </w:r>
    <w:r w:rsidRPr="005515A9">
      <w:rPr>
        <w:bCs/>
        <w:i/>
        <w:noProof/>
        <w:sz w:val="22"/>
      </w:rPr>
      <w:t>1</w:t>
    </w:r>
    <w:r w:rsidRPr="005515A9">
      <w:rPr>
        <w:bCs/>
        <w:i/>
        <w:sz w:val="22"/>
      </w:rPr>
      <w:fldChar w:fldCharType="end"/>
    </w:r>
    <w:r w:rsidRPr="005515A9">
      <w:rPr>
        <w:i/>
        <w:sz w:val="22"/>
      </w:rPr>
      <w:t xml:space="preserve"> of </w:t>
    </w:r>
    <w:r w:rsidRPr="005515A9">
      <w:rPr>
        <w:bCs/>
        <w:i/>
        <w:sz w:val="22"/>
      </w:rPr>
      <w:fldChar w:fldCharType="begin"/>
    </w:r>
    <w:r w:rsidRPr="005515A9">
      <w:rPr>
        <w:bCs/>
        <w:i/>
        <w:sz w:val="22"/>
      </w:rPr>
      <w:instrText xml:space="preserve"> NUMPAGES  \* Arabic  \* MERGEFORMAT </w:instrText>
    </w:r>
    <w:r w:rsidRPr="005515A9">
      <w:rPr>
        <w:bCs/>
        <w:i/>
        <w:sz w:val="22"/>
      </w:rPr>
      <w:fldChar w:fldCharType="separate"/>
    </w:r>
    <w:r w:rsidRPr="005515A9">
      <w:rPr>
        <w:bCs/>
        <w:i/>
        <w:noProof/>
        <w:sz w:val="22"/>
      </w:rPr>
      <w:t>2</w:t>
    </w:r>
    <w:r w:rsidRPr="005515A9">
      <w:rPr>
        <w:bCs/>
        <w:i/>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9311EF" w14:textId="77777777" w:rsidR="00CC3B31" w:rsidRDefault="00CC3B31" w:rsidP="005515A9">
      <w:r>
        <w:separator/>
      </w:r>
    </w:p>
  </w:footnote>
  <w:footnote w:type="continuationSeparator" w:id="0">
    <w:p w14:paraId="2E024C66" w14:textId="77777777" w:rsidR="00CC3B31" w:rsidRDefault="00CC3B31" w:rsidP="005515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36DDB2" w14:textId="598B2CE4" w:rsidR="005515A9" w:rsidRPr="005515A9" w:rsidRDefault="005515A9">
    <w:pPr>
      <w:pStyle w:val="Header"/>
      <w:rPr>
        <w:i/>
      </w:rPr>
    </w:pPr>
    <w:r w:rsidRPr="005515A9">
      <w:rPr>
        <w:i/>
      </w:rPr>
      <w:ptab w:relativeTo="margin" w:alignment="center" w:leader="none"/>
    </w:r>
    <w:r w:rsidRPr="005515A9">
      <w:rPr>
        <w:i/>
      </w:rPr>
      <w:ptab w:relativeTo="margin" w:alignment="right" w:leader="none"/>
    </w:r>
    <w:r w:rsidRPr="005515A9">
      <w:rPr>
        <w:i/>
      </w:rPr>
      <w:t xml:space="preserve">Metfield Parish Council </w:t>
    </w:r>
    <w:r w:rsidRPr="005515A9">
      <w:rPr>
        <w:i/>
      </w:rPr>
      <w:fldChar w:fldCharType="begin"/>
    </w:r>
    <w:r w:rsidRPr="005515A9">
      <w:rPr>
        <w:i/>
      </w:rPr>
      <w:instrText xml:space="preserve"> DATE \@ "dd/MM/yy" </w:instrText>
    </w:r>
    <w:r w:rsidRPr="005515A9">
      <w:rPr>
        <w:i/>
      </w:rPr>
      <w:fldChar w:fldCharType="separate"/>
    </w:r>
    <w:r w:rsidR="00E138D9">
      <w:rPr>
        <w:i/>
        <w:noProof/>
      </w:rPr>
      <w:t>20/01/21</w:t>
    </w:r>
    <w:r w:rsidRPr="005515A9">
      <w:rPr>
        <w:i/>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E2D64"/>
    <w:multiLevelType w:val="hybridMultilevel"/>
    <w:tmpl w:val="EEE0BFB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0DF2A5A"/>
    <w:multiLevelType w:val="multilevel"/>
    <w:tmpl w:val="EF5097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2024717"/>
    <w:multiLevelType w:val="hybridMultilevel"/>
    <w:tmpl w:val="3130821A"/>
    <w:lvl w:ilvl="0" w:tplc="4AE8F55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70F6D80"/>
    <w:multiLevelType w:val="multilevel"/>
    <w:tmpl w:val="0D0841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BF42E6"/>
    <w:multiLevelType w:val="hybridMultilevel"/>
    <w:tmpl w:val="1A26AE0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993B4F"/>
    <w:multiLevelType w:val="hybridMultilevel"/>
    <w:tmpl w:val="F23ED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1F7C3F"/>
    <w:multiLevelType w:val="hybridMultilevel"/>
    <w:tmpl w:val="742E73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FE24F7F"/>
    <w:multiLevelType w:val="hybridMultilevel"/>
    <w:tmpl w:val="248EBA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A74EBD"/>
    <w:multiLevelType w:val="hybridMultilevel"/>
    <w:tmpl w:val="6D0A9896"/>
    <w:lvl w:ilvl="0" w:tplc="A9B885A4">
      <w:start w:val="4"/>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6C50E3C"/>
    <w:multiLevelType w:val="hybridMultilevel"/>
    <w:tmpl w:val="96CC85E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9F60DE3"/>
    <w:multiLevelType w:val="hybridMultilevel"/>
    <w:tmpl w:val="C796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0706711"/>
    <w:multiLevelType w:val="hybridMultilevel"/>
    <w:tmpl w:val="9B7ED7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88759CD"/>
    <w:multiLevelType w:val="multilevel"/>
    <w:tmpl w:val="ADC6FD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0357E0"/>
    <w:multiLevelType w:val="multilevel"/>
    <w:tmpl w:val="0B089D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8D377A6"/>
    <w:multiLevelType w:val="hybridMultilevel"/>
    <w:tmpl w:val="A3964456"/>
    <w:lvl w:ilvl="0" w:tplc="0809000F">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ECC2628"/>
    <w:multiLevelType w:val="hybridMultilevel"/>
    <w:tmpl w:val="F168A78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A7B597D"/>
    <w:multiLevelType w:val="multilevel"/>
    <w:tmpl w:val="CBBA4D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AF950F9"/>
    <w:multiLevelType w:val="hybridMultilevel"/>
    <w:tmpl w:val="B888E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D0E2326"/>
    <w:multiLevelType w:val="hybridMultilevel"/>
    <w:tmpl w:val="7FAC6E0C"/>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EDD0036"/>
    <w:multiLevelType w:val="multilevel"/>
    <w:tmpl w:val="6C18398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658574FE"/>
    <w:multiLevelType w:val="hybridMultilevel"/>
    <w:tmpl w:val="310875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AE81DEF"/>
    <w:multiLevelType w:val="multilevel"/>
    <w:tmpl w:val="7E5639B6"/>
    <w:lvl w:ilvl="0">
      <w:start w:val="1"/>
      <w:numFmt w:val="decimal"/>
      <w:lvlText w:val="%1.0"/>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2" w15:restartNumberingAfterBreak="0">
    <w:nsid w:val="7284766F"/>
    <w:multiLevelType w:val="multilevel"/>
    <w:tmpl w:val="AB64AE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309642A"/>
    <w:multiLevelType w:val="hybridMultilevel"/>
    <w:tmpl w:val="B1CA3840"/>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4" w15:restartNumberingAfterBreak="0">
    <w:nsid w:val="79CE37AD"/>
    <w:multiLevelType w:val="multilevel"/>
    <w:tmpl w:val="447CCC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23"/>
  </w:num>
  <w:num w:numId="2">
    <w:abstractNumId w:val="18"/>
  </w:num>
  <w:num w:numId="3">
    <w:abstractNumId w:val="0"/>
  </w:num>
  <w:num w:numId="4">
    <w:abstractNumId w:val="11"/>
  </w:num>
  <w:num w:numId="5">
    <w:abstractNumId w:val="17"/>
  </w:num>
  <w:num w:numId="6">
    <w:abstractNumId w:val="7"/>
  </w:num>
  <w:num w:numId="7">
    <w:abstractNumId w:val="20"/>
  </w:num>
  <w:num w:numId="8">
    <w:abstractNumId w:val="4"/>
  </w:num>
  <w:num w:numId="9">
    <w:abstractNumId w:val="15"/>
  </w:num>
  <w:num w:numId="10">
    <w:abstractNumId w:val="16"/>
  </w:num>
  <w:num w:numId="11">
    <w:abstractNumId w:val="24"/>
  </w:num>
  <w:num w:numId="12">
    <w:abstractNumId w:val="10"/>
  </w:num>
  <w:num w:numId="13">
    <w:abstractNumId w:val="1"/>
  </w:num>
  <w:num w:numId="14">
    <w:abstractNumId w:val="9"/>
  </w:num>
  <w:num w:numId="15">
    <w:abstractNumId w:val="8"/>
  </w:num>
  <w:num w:numId="16">
    <w:abstractNumId w:val="5"/>
  </w:num>
  <w:num w:numId="17">
    <w:abstractNumId w:val="3"/>
  </w:num>
  <w:num w:numId="1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22"/>
  </w:num>
  <w:num w:numId="21">
    <w:abstractNumId w:val="12"/>
  </w:num>
  <w:num w:numId="22">
    <w:abstractNumId w:val="14"/>
  </w:num>
  <w:num w:numId="23">
    <w:abstractNumId w:val="21"/>
  </w:num>
  <w:num w:numId="24">
    <w:abstractNumId w:val="2"/>
  </w:num>
  <w:num w:numId="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7D3"/>
    <w:rsid w:val="00002621"/>
    <w:rsid w:val="0000408A"/>
    <w:rsid w:val="00005D02"/>
    <w:rsid w:val="00011415"/>
    <w:rsid w:val="000119CE"/>
    <w:rsid w:val="000140CD"/>
    <w:rsid w:val="0001522A"/>
    <w:rsid w:val="00015D23"/>
    <w:rsid w:val="00016321"/>
    <w:rsid w:val="00016612"/>
    <w:rsid w:val="00021951"/>
    <w:rsid w:val="00022396"/>
    <w:rsid w:val="000234F8"/>
    <w:rsid w:val="00023886"/>
    <w:rsid w:val="00025AE1"/>
    <w:rsid w:val="000262DD"/>
    <w:rsid w:val="000273E8"/>
    <w:rsid w:val="000302E1"/>
    <w:rsid w:val="00036FF7"/>
    <w:rsid w:val="000426E3"/>
    <w:rsid w:val="0004294B"/>
    <w:rsid w:val="00057474"/>
    <w:rsid w:val="000653BB"/>
    <w:rsid w:val="000657B7"/>
    <w:rsid w:val="00067C85"/>
    <w:rsid w:val="0007352A"/>
    <w:rsid w:val="00073610"/>
    <w:rsid w:val="00075FCC"/>
    <w:rsid w:val="000760AB"/>
    <w:rsid w:val="000761EE"/>
    <w:rsid w:val="0007640C"/>
    <w:rsid w:val="000864C7"/>
    <w:rsid w:val="000866CF"/>
    <w:rsid w:val="00090002"/>
    <w:rsid w:val="00090ADF"/>
    <w:rsid w:val="00091843"/>
    <w:rsid w:val="00091F89"/>
    <w:rsid w:val="000944A8"/>
    <w:rsid w:val="00094D13"/>
    <w:rsid w:val="000A2D66"/>
    <w:rsid w:val="000B0D0E"/>
    <w:rsid w:val="000B5D2B"/>
    <w:rsid w:val="000C06A1"/>
    <w:rsid w:val="000D13AF"/>
    <w:rsid w:val="000E0364"/>
    <w:rsid w:val="000E1FB3"/>
    <w:rsid w:val="000F424F"/>
    <w:rsid w:val="00100256"/>
    <w:rsid w:val="00100837"/>
    <w:rsid w:val="00103B25"/>
    <w:rsid w:val="0010581A"/>
    <w:rsid w:val="00106CD5"/>
    <w:rsid w:val="001076C3"/>
    <w:rsid w:val="00107781"/>
    <w:rsid w:val="00107A52"/>
    <w:rsid w:val="00107A71"/>
    <w:rsid w:val="00113AAA"/>
    <w:rsid w:val="0011582A"/>
    <w:rsid w:val="00115F2C"/>
    <w:rsid w:val="0011676D"/>
    <w:rsid w:val="00117C79"/>
    <w:rsid w:val="00121CD1"/>
    <w:rsid w:val="001237FF"/>
    <w:rsid w:val="00124C5F"/>
    <w:rsid w:val="001251E9"/>
    <w:rsid w:val="00126F8C"/>
    <w:rsid w:val="00131DED"/>
    <w:rsid w:val="001332EF"/>
    <w:rsid w:val="00134939"/>
    <w:rsid w:val="00135C0F"/>
    <w:rsid w:val="00140A33"/>
    <w:rsid w:val="001413E8"/>
    <w:rsid w:val="00145A1F"/>
    <w:rsid w:val="001507D3"/>
    <w:rsid w:val="00161452"/>
    <w:rsid w:val="001627B6"/>
    <w:rsid w:val="00163780"/>
    <w:rsid w:val="00164AE2"/>
    <w:rsid w:val="00171627"/>
    <w:rsid w:val="00171B6E"/>
    <w:rsid w:val="00172D88"/>
    <w:rsid w:val="0017704E"/>
    <w:rsid w:val="00177BA6"/>
    <w:rsid w:val="00180BC6"/>
    <w:rsid w:val="00181333"/>
    <w:rsid w:val="0018203D"/>
    <w:rsid w:val="00183B84"/>
    <w:rsid w:val="001872B2"/>
    <w:rsid w:val="00192FAB"/>
    <w:rsid w:val="001952A4"/>
    <w:rsid w:val="00196A5F"/>
    <w:rsid w:val="00196DED"/>
    <w:rsid w:val="00197B42"/>
    <w:rsid w:val="001A129C"/>
    <w:rsid w:val="001B0298"/>
    <w:rsid w:val="001B2E01"/>
    <w:rsid w:val="001B3C99"/>
    <w:rsid w:val="001B6DF3"/>
    <w:rsid w:val="001C3425"/>
    <w:rsid w:val="001C3C2C"/>
    <w:rsid w:val="001C4AE9"/>
    <w:rsid w:val="001C4E07"/>
    <w:rsid w:val="001C5292"/>
    <w:rsid w:val="001C569E"/>
    <w:rsid w:val="001C7BF7"/>
    <w:rsid w:val="001D760F"/>
    <w:rsid w:val="001E62E2"/>
    <w:rsid w:val="001F0295"/>
    <w:rsid w:val="001F0C98"/>
    <w:rsid w:val="001F2B36"/>
    <w:rsid w:val="001F35B9"/>
    <w:rsid w:val="001F3A20"/>
    <w:rsid w:val="001F5FE4"/>
    <w:rsid w:val="00203396"/>
    <w:rsid w:val="002037CB"/>
    <w:rsid w:val="002037F9"/>
    <w:rsid w:val="00203A13"/>
    <w:rsid w:val="00204D70"/>
    <w:rsid w:val="00205DCD"/>
    <w:rsid w:val="002079B4"/>
    <w:rsid w:val="002114FC"/>
    <w:rsid w:val="00212242"/>
    <w:rsid w:val="00213A55"/>
    <w:rsid w:val="00213FAF"/>
    <w:rsid w:val="00220040"/>
    <w:rsid w:val="002229A0"/>
    <w:rsid w:val="00222BFC"/>
    <w:rsid w:val="00225F6A"/>
    <w:rsid w:val="00227C3E"/>
    <w:rsid w:val="00230E93"/>
    <w:rsid w:val="00232D1C"/>
    <w:rsid w:val="0023517A"/>
    <w:rsid w:val="00237613"/>
    <w:rsid w:val="002444A6"/>
    <w:rsid w:val="002447B4"/>
    <w:rsid w:val="00247587"/>
    <w:rsid w:val="00250611"/>
    <w:rsid w:val="002513C6"/>
    <w:rsid w:val="002513D1"/>
    <w:rsid w:val="00255725"/>
    <w:rsid w:val="002701C4"/>
    <w:rsid w:val="00270E4E"/>
    <w:rsid w:val="00274AE4"/>
    <w:rsid w:val="00277F2D"/>
    <w:rsid w:val="002808C8"/>
    <w:rsid w:val="00280E27"/>
    <w:rsid w:val="002825E6"/>
    <w:rsid w:val="00282987"/>
    <w:rsid w:val="00283140"/>
    <w:rsid w:val="002841DC"/>
    <w:rsid w:val="002848EA"/>
    <w:rsid w:val="00284C96"/>
    <w:rsid w:val="002856C2"/>
    <w:rsid w:val="00290357"/>
    <w:rsid w:val="002932DD"/>
    <w:rsid w:val="002937C0"/>
    <w:rsid w:val="00293937"/>
    <w:rsid w:val="002A6221"/>
    <w:rsid w:val="002A6507"/>
    <w:rsid w:val="002A65F4"/>
    <w:rsid w:val="002B03C5"/>
    <w:rsid w:val="002B0736"/>
    <w:rsid w:val="002B1244"/>
    <w:rsid w:val="002B678C"/>
    <w:rsid w:val="002C41F0"/>
    <w:rsid w:val="002C6455"/>
    <w:rsid w:val="002C6571"/>
    <w:rsid w:val="002C68BE"/>
    <w:rsid w:val="002C6E46"/>
    <w:rsid w:val="002C77B5"/>
    <w:rsid w:val="002D1566"/>
    <w:rsid w:val="002D7C47"/>
    <w:rsid w:val="002E0046"/>
    <w:rsid w:val="002E293C"/>
    <w:rsid w:val="002E2B40"/>
    <w:rsid w:val="002E5912"/>
    <w:rsid w:val="002E733F"/>
    <w:rsid w:val="002F38C3"/>
    <w:rsid w:val="002F3CF1"/>
    <w:rsid w:val="002F3EDC"/>
    <w:rsid w:val="003006BA"/>
    <w:rsid w:val="00301BCB"/>
    <w:rsid w:val="00306636"/>
    <w:rsid w:val="003106F8"/>
    <w:rsid w:val="00313316"/>
    <w:rsid w:val="00314C7B"/>
    <w:rsid w:val="003153A4"/>
    <w:rsid w:val="00315FF7"/>
    <w:rsid w:val="00316D41"/>
    <w:rsid w:val="00321FAE"/>
    <w:rsid w:val="003257B6"/>
    <w:rsid w:val="003277A7"/>
    <w:rsid w:val="0033181E"/>
    <w:rsid w:val="00331D66"/>
    <w:rsid w:val="00333D97"/>
    <w:rsid w:val="00336ECF"/>
    <w:rsid w:val="00341CCB"/>
    <w:rsid w:val="0034420E"/>
    <w:rsid w:val="00345446"/>
    <w:rsid w:val="00345548"/>
    <w:rsid w:val="00346D00"/>
    <w:rsid w:val="003478D5"/>
    <w:rsid w:val="0035276D"/>
    <w:rsid w:val="003529A8"/>
    <w:rsid w:val="003542E6"/>
    <w:rsid w:val="00362247"/>
    <w:rsid w:val="00370EFA"/>
    <w:rsid w:val="00371CA7"/>
    <w:rsid w:val="00371DC9"/>
    <w:rsid w:val="003720AE"/>
    <w:rsid w:val="0037335B"/>
    <w:rsid w:val="00374D1F"/>
    <w:rsid w:val="00375221"/>
    <w:rsid w:val="0038170A"/>
    <w:rsid w:val="00381DB1"/>
    <w:rsid w:val="00382D12"/>
    <w:rsid w:val="00384412"/>
    <w:rsid w:val="00384A5A"/>
    <w:rsid w:val="0038785C"/>
    <w:rsid w:val="0039693E"/>
    <w:rsid w:val="003A07D6"/>
    <w:rsid w:val="003A3439"/>
    <w:rsid w:val="003B0DE9"/>
    <w:rsid w:val="003B0EA3"/>
    <w:rsid w:val="003B418D"/>
    <w:rsid w:val="003B42DC"/>
    <w:rsid w:val="003B47A2"/>
    <w:rsid w:val="003C0C79"/>
    <w:rsid w:val="003C14BE"/>
    <w:rsid w:val="003C2CC8"/>
    <w:rsid w:val="003C4320"/>
    <w:rsid w:val="003C4A2D"/>
    <w:rsid w:val="003C4DDF"/>
    <w:rsid w:val="003C68F4"/>
    <w:rsid w:val="003D0745"/>
    <w:rsid w:val="003D38DB"/>
    <w:rsid w:val="003D793A"/>
    <w:rsid w:val="003E0FDD"/>
    <w:rsid w:val="003E37E6"/>
    <w:rsid w:val="003E3838"/>
    <w:rsid w:val="003E55D7"/>
    <w:rsid w:val="003E70AA"/>
    <w:rsid w:val="003F39C7"/>
    <w:rsid w:val="00403BC3"/>
    <w:rsid w:val="00405A7B"/>
    <w:rsid w:val="0040731D"/>
    <w:rsid w:val="00407830"/>
    <w:rsid w:val="00413F3A"/>
    <w:rsid w:val="00416C6B"/>
    <w:rsid w:val="00421C56"/>
    <w:rsid w:val="0043102B"/>
    <w:rsid w:val="0043267D"/>
    <w:rsid w:val="004331F2"/>
    <w:rsid w:val="0043492C"/>
    <w:rsid w:val="0043702D"/>
    <w:rsid w:val="0044123E"/>
    <w:rsid w:val="004437B4"/>
    <w:rsid w:val="0044588A"/>
    <w:rsid w:val="00445B6E"/>
    <w:rsid w:val="00445DFB"/>
    <w:rsid w:val="004464A0"/>
    <w:rsid w:val="00452B27"/>
    <w:rsid w:val="00452E38"/>
    <w:rsid w:val="004554DF"/>
    <w:rsid w:val="00455DAA"/>
    <w:rsid w:val="004567D5"/>
    <w:rsid w:val="004636D1"/>
    <w:rsid w:val="004676BC"/>
    <w:rsid w:val="00475A04"/>
    <w:rsid w:val="00475AFA"/>
    <w:rsid w:val="00480932"/>
    <w:rsid w:val="004809F8"/>
    <w:rsid w:val="004840FA"/>
    <w:rsid w:val="004853D6"/>
    <w:rsid w:val="00486C6E"/>
    <w:rsid w:val="0048737B"/>
    <w:rsid w:val="00490A29"/>
    <w:rsid w:val="00490B4B"/>
    <w:rsid w:val="004914BE"/>
    <w:rsid w:val="0049169C"/>
    <w:rsid w:val="00491E54"/>
    <w:rsid w:val="00492758"/>
    <w:rsid w:val="004928F5"/>
    <w:rsid w:val="00493131"/>
    <w:rsid w:val="00497677"/>
    <w:rsid w:val="004A1236"/>
    <w:rsid w:val="004A1BE2"/>
    <w:rsid w:val="004A4B03"/>
    <w:rsid w:val="004A6F79"/>
    <w:rsid w:val="004A75FA"/>
    <w:rsid w:val="004B05E8"/>
    <w:rsid w:val="004B31E7"/>
    <w:rsid w:val="004B4E90"/>
    <w:rsid w:val="004C2D20"/>
    <w:rsid w:val="004C3D6B"/>
    <w:rsid w:val="004C6F21"/>
    <w:rsid w:val="004C7084"/>
    <w:rsid w:val="004D2E6E"/>
    <w:rsid w:val="004D3856"/>
    <w:rsid w:val="004D4CF9"/>
    <w:rsid w:val="004D5A06"/>
    <w:rsid w:val="004D72A0"/>
    <w:rsid w:val="004E5C06"/>
    <w:rsid w:val="004E6528"/>
    <w:rsid w:val="004F05B5"/>
    <w:rsid w:val="004F55A1"/>
    <w:rsid w:val="004F5DA1"/>
    <w:rsid w:val="004F7B93"/>
    <w:rsid w:val="00504AF1"/>
    <w:rsid w:val="0051063F"/>
    <w:rsid w:val="00513FB2"/>
    <w:rsid w:val="00514744"/>
    <w:rsid w:val="005224B7"/>
    <w:rsid w:val="0052298A"/>
    <w:rsid w:val="00524408"/>
    <w:rsid w:val="00524B38"/>
    <w:rsid w:val="005327C7"/>
    <w:rsid w:val="00533AA4"/>
    <w:rsid w:val="0053658D"/>
    <w:rsid w:val="00540384"/>
    <w:rsid w:val="00541198"/>
    <w:rsid w:val="005471AC"/>
    <w:rsid w:val="00547673"/>
    <w:rsid w:val="005515A9"/>
    <w:rsid w:val="00551767"/>
    <w:rsid w:val="00551DBB"/>
    <w:rsid w:val="005542F3"/>
    <w:rsid w:val="00560578"/>
    <w:rsid w:val="0056099C"/>
    <w:rsid w:val="00561071"/>
    <w:rsid w:val="005666F8"/>
    <w:rsid w:val="00570388"/>
    <w:rsid w:val="00573ED6"/>
    <w:rsid w:val="00575301"/>
    <w:rsid w:val="0058093B"/>
    <w:rsid w:val="00580D7E"/>
    <w:rsid w:val="00585B79"/>
    <w:rsid w:val="00591D3F"/>
    <w:rsid w:val="00591E0E"/>
    <w:rsid w:val="00594664"/>
    <w:rsid w:val="00595FDA"/>
    <w:rsid w:val="0059685E"/>
    <w:rsid w:val="00597D95"/>
    <w:rsid w:val="005A0548"/>
    <w:rsid w:val="005A12C7"/>
    <w:rsid w:val="005A51DE"/>
    <w:rsid w:val="005B0AC4"/>
    <w:rsid w:val="005B6210"/>
    <w:rsid w:val="005C0564"/>
    <w:rsid w:val="005C09B5"/>
    <w:rsid w:val="005C0DBE"/>
    <w:rsid w:val="005C443C"/>
    <w:rsid w:val="005C5052"/>
    <w:rsid w:val="005C50A5"/>
    <w:rsid w:val="005C683E"/>
    <w:rsid w:val="005D01E1"/>
    <w:rsid w:val="005D260D"/>
    <w:rsid w:val="005E1A3D"/>
    <w:rsid w:val="005E3695"/>
    <w:rsid w:val="005E5B3A"/>
    <w:rsid w:val="005F2168"/>
    <w:rsid w:val="0060142A"/>
    <w:rsid w:val="00601E33"/>
    <w:rsid w:val="00605F68"/>
    <w:rsid w:val="00606AC9"/>
    <w:rsid w:val="006076F1"/>
    <w:rsid w:val="00607E35"/>
    <w:rsid w:val="0061282C"/>
    <w:rsid w:val="00615C4E"/>
    <w:rsid w:val="00616928"/>
    <w:rsid w:val="00623B84"/>
    <w:rsid w:val="00631360"/>
    <w:rsid w:val="00633763"/>
    <w:rsid w:val="00642E17"/>
    <w:rsid w:val="00647ABB"/>
    <w:rsid w:val="00650DE6"/>
    <w:rsid w:val="00653F70"/>
    <w:rsid w:val="00656A74"/>
    <w:rsid w:val="0066027F"/>
    <w:rsid w:val="00660CA9"/>
    <w:rsid w:val="00661DEB"/>
    <w:rsid w:val="0066265A"/>
    <w:rsid w:val="00665D66"/>
    <w:rsid w:val="006700B7"/>
    <w:rsid w:val="00672EE8"/>
    <w:rsid w:val="00676B3B"/>
    <w:rsid w:val="00677FB5"/>
    <w:rsid w:val="00682BF4"/>
    <w:rsid w:val="006846A9"/>
    <w:rsid w:val="00684A31"/>
    <w:rsid w:val="00684D4B"/>
    <w:rsid w:val="00684F42"/>
    <w:rsid w:val="00687698"/>
    <w:rsid w:val="00690E29"/>
    <w:rsid w:val="006944BA"/>
    <w:rsid w:val="00694D8F"/>
    <w:rsid w:val="00697B89"/>
    <w:rsid w:val="006A0796"/>
    <w:rsid w:val="006A17D3"/>
    <w:rsid w:val="006A2DDF"/>
    <w:rsid w:val="006A42F8"/>
    <w:rsid w:val="006A63FC"/>
    <w:rsid w:val="006A7128"/>
    <w:rsid w:val="006B0D44"/>
    <w:rsid w:val="006B2D7E"/>
    <w:rsid w:val="006B32CC"/>
    <w:rsid w:val="006B401E"/>
    <w:rsid w:val="006B4B51"/>
    <w:rsid w:val="006B7A77"/>
    <w:rsid w:val="006B7F65"/>
    <w:rsid w:val="006C4F11"/>
    <w:rsid w:val="006C7454"/>
    <w:rsid w:val="006D6D77"/>
    <w:rsid w:val="006E38AF"/>
    <w:rsid w:val="006E75B0"/>
    <w:rsid w:val="006F4D81"/>
    <w:rsid w:val="006F55DF"/>
    <w:rsid w:val="006F5CCE"/>
    <w:rsid w:val="006F7136"/>
    <w:rsid w:val="006F7714"/>
    <w:rsid w:val="00701859"/>
    <w:rsid w:val="007039A8"/>
    <w:rsid w:val="007064FC"/>
    <w:rsid w:val="0070677D"/>
    <w:rsid w:val="00707CE2"/>
    <w:rsid w:val="00710492"/>
    <w:rsid w:val="00711AB7"/>
    <w:rsid w:val="007121D2"/>
    <w:rsid w:val="00715719"/>
    <w:rsid w:val="00717AE5"/>
    <w:rsid w:val="0072112B"/>
    <w:rsid w:val="0072368B"/>
    <w:rsid w:val="007241A3"/>
    <w:rsid w:val="0072498C"/>
    <w:rsid w:val="00726154"/>
    <w:rsid w:val="007271C4"/>
    <w:rsid w:val="00727CAA"/>
    <w:rsid w:val="00727E84"/>
    <w:rsid w:val="00730A41"/>
    <w:rsid w:val="00730FA5"/>
    <w:rsid w:val="0073347B"/>
    <w:rsid w:val="00735F20"/>
    <w:rsid w:val="00737B3A"/>
    <w:rsid w:val="00740379"/>
    <w:rsid w:val="00740D37"/>
    <w:rsid w:val="007419C6"/>
    <w:rsid w:val="007428B0"/>
    <w:rsid w:val="00742C31"/>
    <w:rsid w:val="00743AD5"/>
    <w:rsid w:val="0075549D"/>
    <w:rsid w:val="007556D1"/>
    <w:rsid w:val="00755D0B"/>
    <w:rsid w:val="00756616"/>
    <w:rsid w:val="00756869"/>
    <w:rsid w:val="007574A5"/>
    <w:rsid w:val="00763C52"/>
    <w:rsid w:val="00771358"/>
    <w:rsid w:val="00772225"/>
    <w:rsid w:val="007769C2"/>
    <w:rsid w:val="00776B4C"/>
    <w:rsid w:val="007810CC"/>
    <w:rsid w:val="00783171"/>
    <w:rsid w:val="00795D5A"/>
    <w:rsid w:val="007971AB"/>
    <w:rsid w:val="007A1D77"/>
    <w:rsid w:val="007A23F8"/>
    <w:rsid w:val="007A2D34"/>
    <w:rsid w:val="007A2EB7"/>
    <w:rsid w:val="007A73A4"/>
    <w:rsid w:val="007A7BD0"/>
    <w:rsid w:val="007A7EA0"/>
    <w:rsid w:val="007B0BFF"/>
    <w:rsid w:val="007B2C0F"/>
    <w:rsid w:val="007B5E38"/>
    <w:rsid w:val="007B5E81"/>
    <w:rsid w:val="007B7765"/>
    <w:rsid w:val="007C0570"/>
    <w:rsid w:val="007C0F73"/>
    <w:rsid w:val="007C52D0"/>
    <w:rsid w:val="007C563E"/>
    <w:rsid w:val="007C6587"/>
    <w:rsid w:val="007D1969"/>
    <w:rsid w:val="007D3DFF"/>
    <w:rsid w:val="007D7A9C"/>
    <w:rsid w:val="007D7F93"/>
    <w:rsid w:val="007E17D8"/>
    <w:rsid w:val="007E76E6"/>
    <w:rsid w:val="007F3D6C"/>
    <w:rsid w:val="007F41F5"/>
    <w:rsid w:val="007F7744"/>
    <w:rsid w:val="0080147E"/>
    <w:rsid w:val="00801E38"/>
    <w:rsid w:val="008069AE"/>
    <w:rsid w:val="00807B63"/>
    <w:rsid w:val="00811886"/>
    <w:rsid w:val="00811BF1"/>
    <w:rsid w:val="0082018B"/>
    <w:rsid w:val="00826033"/>
    <w:rsid w:val="008268F2"/>
    <w:rsid w:val="00826F6B"/>
    <w:rsid w:val="00830E4F"/>
    <w:rsid w:val="00833723"/>
    <w:rsid w:val="00833BB7"/>
    <w:rsid w:val="00834819"/>
    <w:rsid w:val="008351C0"/>
    <w:rsid w:val="00840E63"/>
    <w:rsid w:val="0084144A"/>
    <w:rsid w:val="00843262"/>
    <w:rsid w:val="00844D86"/>
    <w:rsid w:val="00845E55"/>
    <w:rsid w:val="00846BEE"/>
    <w:rsid w:val="00851A50"/>
    <w:rsid w:val="00852558"/>
    <w:rsid w:val="00852664"/>
    <w:rsid w:val="00853325"/>
    <w:rsid w:val="00863C82"/>
    <w:rsid w:val="008649F0"/>
    <w:rsid w:val="00866007"/>
    <w:rsid w:val="00867F96"/>
    <w:rsid w:val="00871EC0"/>
    <w:rsid w:val="00872C3B"/>
    <w:rsid w:val="00873BFF"/>
    <w:rsid w:val="00876A64"/>
    <w:rsid w:val="0088188B"/>
    <w:rsid w:val="008831C3"/>
    <w:rsid w:val="00883A65"/>
    <w:rsid w:val="00883CB0"/>
    <w:rsid w:val="00883E0A"/>
    <w:rsid w:val="0088559C"/>
    <w:rsid w:val="0089081E"/>
    <w:rsid w:val="008960A3"/>
    <w:rsid w:val="00896ACE"/>
    <w:rsid w:val="008A0309"/>
    <w:rsid w:val="008A0AEE"/>
    <w:rsid w:val="008A24AB"/>
    <w:rsid w:val="008A34A8"/>
    <w:rsid w:val="008A6F71"/>
    <w:rsid w:val="008A7304"/>
    <w:rsid w:val="008A7E05"/>
    <w:rsid w:val="008B1B1C"/>
    <w:rsid w:val="008B6C20"/>
    <w:rsid w:val="008B7FEA"/>
    <w:rsid w:val="008C0DAA"/>
    <w:rsid w:val="008C15D8"/>
    <w:rsid w:val="008C1E84"/>
    <w:rsid w:val="008C27D4"/>
    <w:rsid w:val="008C31D7"/>
    <w:rsid w:val="008C31F7"/>
    <w:rsid w:val="008C487C"/>
    <w:rsid w:val="008C6D70"/>
    <w:rsid w:val="008D084E"/>
    <w:rsid w:val="008D29C9"/>
    <w:rsid w:val="008D332F"/>
    <w:rsid w:val="008D3955"/>
    <w:rsid w:val="008D6C98"/>
    <w:rsid w:val="008E0D1A"/>
    <w:rsid w:val="008E0ED2"/>
    <w:rsid w:val="008E10C3"/>
    <w:rsid w:val="008E365F"/>
    <w:rsid w:val="008F028D"/>
    <w:rsid w:val="008F12B5"/>
    <w:rsid w:val="008F3AA8"/>
    <w:rsid w:val="008F41DB"/>
    <w:rsid w:val="008F43FA"/>
    <w:rsid w:val="008F528B"/>
    <w:rsid w:val="009037A7"/>
    <w:rsid w:val="00903D10"/>
    <w:rsid w:val="00904081"/>
    <w:rsid w:val="00904AC3"/>
    <w:rsid w:val="009116A5"/>
    <w:rsid w:val="00914D73"/>
    <w:rsid w:val="00915026"/>
    <w:rsid w:val="009205D0"/>
    <w:rsid w:val="009208CA"/>
    <w:rsid w:val="009226E6"/>
    <w:rsid w:val="00930D0C"/>
    <w:rsid w:val="00937DFE"/>
    <w:rsid w:val="00940F32"/>
    <w:rsid w:val="009421A0"/>
    <w:rsid w:val="009447A9"/>
    <w:rsid w:val="0094482D"/>
    <w:rsid w:val="00947024"/>
    <w:rsid w:val="009519B9"/>
    <w:rsid w:val="00954FC8"/>
    <w:rsid w:val="00955EA0"/>
    <w:rsid w:val="00961BB3"/>
    <w:rsid w:val="0096207D"/>
    <w:rsid w:val="00965ED7"/>
    <w:rsid w:val="009661F6"/>
    <w:rsid w:val="00967F32"/>
    <w:rsid w:val="00970339"/>
    <w:rsid w:val="00971C77"/>
    <w:rsid w:val="0097570C"/>
    <w:rsid w:val="00980EC5"/>
    <w:rsid w:val="00983A75"/>
    <w:rsid w:val="00984359"/>
    <w:rsid w:val="00986124"/>
    <w:rsid w:val="00990AD7"/>
    <w:rsid w:val="00991153"/>
    <w:rsid w:val="0099161C"/>
    <w:rsid w:val="00992D66"/>
    <w:rsid w:val="009A507B"/>
    <w:rsid w:val="009A7BB3"/>
    <w:rsid w:val="009B0DDA"/>
    <w:rsid w:val="009B139C"/>
    <w:rsid w:val="009B2E1C"/>
    <w:rsid w:val="009B3641"/>
    <w:rsid w:val="009B4D66"/>
    <w:rsid w:val="009B600B"/>
    <w:rsid w:val="009B6961"/>
    <w:rsid w:val="009C11B2"/>
    <w:rsid w:val="009C2324"/>
    <w:rsid w:val="009C2DBB"/>
    <w:rsid w:val="009C3DED"/>
    <w:rsid w:val="009C6F10"/>
    <w:rsid w:val="009C7AF5"/>
    <w:rsid w:val="009D2515"/>
    <w:rsid w:val="009D5B30"/>
    <w:rsid w:val="009D6408"/>
    <w:rsid w:val="009E2016"/>
    <w:rsid w:val="00A0671D"/>
    <w:rsid w:val="00A10E21"/>
    <w:rsid w:val="00A11734"/>
    <w:rsid w:val="00A11DD8"/>
    <w:rsid w:val="00A201FA"/>
    <w:rsid w:val="00A20CB3"/>
    <w:rsid w:val="00A311B6"/>
    <w:rsid w:val="00A317E3"/>
    <w:rsid w:val="00A322A1"/>
    <w:rsid w:val="00A340BA"/>
    <w:rsid w:val="00A358A1"/>
    <w:rsid w:val="00A36493"/>
    <w:rsid w:val="00A37D44"/>
    <w:rsid w:val="00A40745"/>
    <w:rsid w:val="00A45F98"/>
    <w:rsid w:val="00A55793"/>
    <w:rsid w:val="00A55B55"/>
    <w:rsid w:val="00A55D01"/>
    <w:rsid w:val="00A57370"/>
    <w:rsid w:val="00A60464"/>
    <w:rsid w:val="00A64BB8"/>
    <w:rsid w:val="00A64D2E"/>
    <w:rsid w:val="00A651A4"/>
    <w:rsid w:val="00A65281"/>
    <w:rsid w:val="00A70CC7"/>
    <w:rsid w:val="00A715B3"/>
    <w:rsid w:val="00A7234E"/>
    <w:rsid w:val="00A72450"/>
    <w:rsid w:val="00A77968"/>
    <w:rsid w:val="00A80AA0"/>
    <w:rsid w:val="00A86092"/>
    <w:rsid w:val="00A86D37"/>
    <w:rsid w:val="00A8790C"/>
    <w:rsid w:val="00A9452F"/>
    <w:rsid w:val="00A96788"/>
    <w:rsid w:val="00A968D8"/>
    <w:rsid w:val="00AA17B0"/>
    <w:rsid w:val="00AA2CEE"/>
    <w:rsid w:val="00AA79C4"/>
    <w:rsid w:val="00AA7F09"/>
    <w:rsid w:val="00AB0D95"/>
    <w:rsid w:val="00AB326E"/>
    <w:rsid w:val="00AB664F"/>
    <w:rsid w:val="00AD26B3"/>
    <w:rsid w:val="00AD4415"/>
    <w:rsid w:val="00AD4F45"/>
    <w:rsid w:val="00AE3837"/>
    <w:rsid w:val="00AE4B64"/>
    <w:rsid w:val="00AE5830"/>
    <w:rsid w:val="00AE6F7F"/>
    <w:rsid w:val="00AE7AFB"/>
    <w:rsid w:val="00AF0138"/>
    <w:rsid w:val="00AF0E3B"/>
    <w:rsid w:val="00AF14BF"/>
    <w:rsid w:val="00AF1626"/>
    <w:rsid w:val="00AF5ED1"/>
    <w:rsid w:val="00AF66FB"/>
    <w:rsid w:val="00B00F19"/>
    <w:rsid w:val="00B010F7"/>
    <w:rsid w:val="00B023F3"/>
    <w:rsid w:val="00B06940"/>
    <w:rsid w:val="00B115BD"/>
    <w:rsid w:val="00B12823"/>
    <w:rsid w:val="00B142F5"/>
    <w:rsid w:val="00B17E25"/>
    <w:rsid w:val="00B210BA"/>
    <w:rsid w:val="00B2366C"/>
    <w:rsid w:val="00B24418"/>
    <w:rsid w:val="00B3299C"/>
    <w:rsid w:val="00B34518"/>
    <w:rsid w:val="00B34F56"/>
    <w:rsid w:val="00B36CA1"/>
    <w:rsid w:val="00B377AA"/>
    <w:rsid w:val="00B404CA"/>
    <w:rsid w:val="00B4141C"/>
    <w:rsid w:val="00B43A17"/>
    <w:rsid w:val="00B51F2D"/>
    <w:rsid w:val="00B52210"/>
    <w:rsid w:val="00B531F9"/>
    <w:rsid w:val="00B54E29"/>
    <w:rsid w:val="00B55919"/>
    <w:rsid w:val="00B56C55"/>
    <w:rsid w:val="00B576D7"/>
    <w:rsid w:val="00B63756"/>
    <w:rsid w:val="00B6392A"/>
    <w:rsid w:val="00B64B5B"/>
    <w:rsid w:val="00B66425"/>
    <w:rsid w:val="00B67C8D"/>
    <w:rsid w:val="00B70B6D"/>
    <w:rsid w:val="00B74456"/>
    <w:rsid w:val="00B7620B"/>
    <w:rsid w:val="00B765E3"/>
    <w:rsid w:val="00B76AC8"/>
    <w:rsid w:val="00B77038"/>
    <w:rsid w:val="00B80236"/>
    <w:rsid w:val="00B81C61"/>
    <w:rsid w:val="00B8229D"/>
    <w:rsid w:val="00B83334"/>
    <w:rsid w:val="00B83967"/>
    <w:rsid w:val="00B84FAF"/>
    <w:rsid w:val="00B85D5A"/>
    <w:rsid w:val="00B901F2"/>
    <w:rsid w:val="00B91A46"/>
    <w:rsid w:val="00B936D0"/>
    <w:rsid w:val="00B9412B"/>
    <w:rsid w:val="00B9580F"/>
    <w:rsid w:val="00B95DF2"/>
    <w:rsid w:val="00BA22A9"/>
    <w:rsid w:val="00BB0229"/>
    <w:rsid w:val="00BB4162"/>
    <w:rsid w:val="00BB434B"/>
    <w:rsid w:val="00BB64E9"/>
    <w:rsid w:val="00BC170C"/>
    <w:rsid w:val="00BC2C4F"/>
    <w:rsid w:val="00BC3B54"/>
    <w:rsid w:val="00BC52CC"/>
    <w:rsid w:val="00BD1339"/>
    <w:rsid w:val="00BD3B3F"/>
    <w:rsid w:val="00BD45C8"/>
    <w:rsid w:val="00BF0ABA"/>
    <w:rsid w:val="00BF0FC2"/>
    <w:rsid w:val="00BF1402"/>
    <w:rsid w:val="00BF23B7"/>
    <w:rsid w:val="00BF5738"/>
    <w:rsid w:val="00BF73B7"/>
    <w:rsid w:val="00BF7A4E"/>
    <w:rsid w:val="00C031C8"/>
    <w:rsid w:val="00C046DC"/>
    <w:rsid w:val="00C066A9"/>
    <w:rsid w:val="00C070E3"/>
    <w:rsid w:val="00C075BA"/>
    <w:rsid w:val="00C13B9B"/>
    <w:rsid w:val="00C15CA2"/>
    <w:rsid w:val="00C161D8"/>
    <w:rsid w:val="00C21423"/>
    <w:rsid w:val="00C21787"/>
    <w:rsid w:val="00C32BF0"/>
    <w:rsid w:val="00C34543"/>
    <w:rsid w:val="00C36721"/>
    <w:rsid w:val="00C37458"/>
    <w:rsid w:val="00C42092"/>
    <w:rsid w:val="00C45018"/>
    <w:rsid w:val="00C47D26"/>
    <w:rsid w:val="00C5114F"/>
    <w:rsid w:val="00C521DD"/>
    <w:rsid w:val="00C545A4"/>
    <w:rsid w:val="00C551EE"/>
    <w:rsid w:val="00C57A9B"/>
    <w:rsid w:val="00C623B5"/>
    <w:rsid w:val="00C656F9"/>
    <w:rsid w:val="00C700DB"/>
    <w:rsid w:val="00C70992"/>
    <w:rsid w:val="00C72ED3"/>
    <w:rsid w:val="00C7323B"/>
    <w:rsid w:val="00C81995"/>
    <w:rsid w:val="00C81C65"/>
    <w:rsid w:val="00C8301E"/>
    <w:rsid w:val="00C84D5A"/>
    <w:rsid w:val="00C90679"/>
    <w:rsid w:val="00C91FA1"/>
    <w:rsid w:val="00C920D6"/>
    <w:rsid w:val="00CA03BE"/>
    <w:rsid w:val="00CA0822"/>
    <w:rsid w:val="00CA2EBD"/>
    <w:rsid w:val="00CA34D7"/>
    <w:rsid w:val="00CA6A59"/>
    <w:rsid w:val="00CB0BD9"/>
    <w:rsid w:val="00CB1514"/>
    <w:rsid w:val="00CB1B49"/>
    <w:rsid w:val="00CB3900"/>
    <w:rsid w:val="00CB63FF"/>
    <w:rsid w:val="00CC3AF8"/>
    <w:rsid w:val="00CC3B31"/>
    <w:rsid w:val="00CC631D"/>
    <w:rsid w:val="00CD241F"/>
    <w:rsid w:val="00CD35E4"/>
    <w:rsid w:val="00CD5271"/>
    <w:rsid w:val="00CD5308"/>
    <w:rsid w:val="00CE66DD"/>
    <w:rsid w:val="00CE792C"/>
    <w:rsid w:val="00CF03DE"/>
    <w:rsid w:val="00CF4225"/>
    <w:rsid w:val="00CF777A"/>
    <w:rsid w:val="00D035C9"/>
    <w:rsid w:val="00D05606"/>
    <w:rsid w:val="00D05DA5"/>
    <w:rsid w:val="00D10912"/>
    <w:rsid w:val="00D1244F"/>
    <w:rsid w:val="00D13CFD"/>
    <w:rsid w:val="00D21686"/>
    <w:rsid w:val="00D21E0E"/>
    <w:rsid w:val="00D24E33"/>
    <w:rsid w:val="00D26966"/>
    <w:rsid w:val="00D30051"/>
    <w:rsid w:val="00D30C1D"/>
    <w:rsid w:val="00D33372"/>
    <w:rsid w:val="00D35253"/>
    <w:rsid w:val="00D37552"/>
    <w:rsid w:val="00D37FB3"/>
    <w:rsid w:val="00D407E7"/>
    <w:rsid w:val="00D42392"/>
    <w:rsid w:val="00D461D4"/>
    <w:rsid w:val="00D51EFB"/>
    <w:rsid w:val="00D523E4"/>
    <w:rsid w:val="00D526E4"/>
    <w:rsid w:val="00D62785"/>
    <w:rsid w:val="00D62940"/>
    <w:rsid w:val="00D62A82"/>
    <w:rsid w:val="00D62FA3"/>
    <w:rsid w:val="00D637FB"/>
    <w:rsid w:val="00D66899"/>
    <w:rsid w:val="00D706C5"/>
    <w:rsid w:val="00D77303"/>
    <w:rsid w:val="00D80A64"/>
    <w:rsid w:val="00D834AA"/>
    <w:rsid w:val="00D83CEE"/>
    <w:rsid w:val="00D8502A"/>
    <w:rsid w:val="00D865C2"/>
    <w:rsid w:val="00D86D6A"/>
    <w:rsid w:val="00D87733"/>
    <w:rsid w:val="00D87EA6"/>
    <w:rsid w:val="00D9188D"/>
    <w:rsid w:val="00D92272"/>
    <w:rsid w:val="00D937D9"/>
    <w:rsid w:val="00DA1D9C"/>
    <w:rsid w:val="00DA627B"/>
    <w:rsid w:val="00DA7631"/>
    <w:rsid w:val="00DB0FEC"/>
    <w:rsid w:val="00DB227D"/>
    <w:rsid w:val="00DB2E0C"/>
    <w:rsid w:val="00DB6BE3"/>
    <w:rsid w:val="00DC1E8B"/>
    <w:rsid w:val="00DC3B9D"/>
    <w:rsid w:val="00DC69E0"/>
    <w:rsid w:val="00DC7196"/>
    <w:rsid w:val="00DD1FF7"/>
    <w:rsid w:val="00DD5453"/>
    <w:rsid w:val="00DD75BF"/>
    <w:rsid w:val="00DD7E2B"/>
    <w:rsid w:val="00DE0952"/>
    <w:rsid w:val="00DE28BF"/>
    <w:rsid w:val="00DE294B"/>
    <w:rsid w:val="00DE4148"/>
    <w:rsid w:val="00DE46D7"/>
    <w:rsid w:val="00DE5982"/>
    <w:rsid w:val="00DE60EA"/>
    <w:rsid w:val="00DE61F2"/>
    <w:rsid w:val="00DE7074"/>
    <w:rsid w:val="00DE7F8A"/>
    <w:rsid w:val="00DF0549"/>
    <w:rsid w:val="00DF2124"/>
    <w:rsid w:val="00DF3326"/>
    <w:rsid w:val="00DF6C95"/>
    <w:rsid w:val="00E02EB3"/>
    <w:rsid w:val="00E07C7C"/>
    <w:rsid w:val="00E11EE5"/>
    <w:rsid w:val="00E138D9"/>
    <w:rsid w:val="00E14180"/>
    <w:rsid w:val="00E20606"/>
    <w:rsid w:val="00E21AB9"/>
    <w:rsid w:val="00E25612"/>
    <w:rsid w:val="00E305FA"/>
    <w:rsid w:val="00E37F6C"/>
    <w:rsid w:val="00E44003"/>
    <w:rsid w:val="00E450BA"/>
    <w:rsid w:val="00E512ED"/>
    <w:rsid w:val="00E52498"/>
    <w:rsid w:val="00E546C0"/>
    <w:rsid w:val="00E5783B"/>
    <w:rsid w:val="00E613EE"/>
    <w:rsid w:val="00E629A7"/>
    <w:rsid w:val="00E646F0"/>
    <w:rsid w:val="00E7707E"/>
    <w:rsid w:val="00E860E7"/>
    <w:rsid w:val="00E86F66"/>
    <w:rsid w:val="00E94334"/>
    <w:rsid w:val="00E971C7"/>
    <w:rsid w:val="00EA3EC9"/>
    <w:rsid w:val="00EB3311"/>
    <w:rsid w:val="00EB49E7"/>
    <w:rsid w:val="00EB6DEE"/>
    <w:rsid w:val="00EC0EE2"/>
    <w:rsid w:val="00EC1631"/>
    <w:rsid w:val="00EC19AB"/>
    <w:rsid w:val="00EC3737"/>
    <w:rsid w:val="00EC58B5"/>
    <w:rsid w:val="00ED297E"/>
    <w:rsid w:val="00ED42D2"/>
    <w:rsid w:val="00ED459D"/>
    <w:rsid w:val="00ED48FA"/>
    <w:rsid w:val="00EE5028"/>
    <w:rsid w:val="00EE7148"/>
    <w:rsid w:val="00EE776F"/>
    <w:rsid w:val="00EF1928"/>
    <w:rsid w:val="00EF196B"/>
    <w:rsid w:val="00EF561B"/>
    <w:rsid w:val="00EF6C9F"/>
    <w:rsid w:val="00EF772C"/>
    <w:rsid w:val="00EF7FAD"/>
    <w:rsid w:val="00F033C6"/>
    <w:rsid w:val="00F0467C"/>
    <w:rsid w:val="00F05A42"/>
    <w:rsid w:val="00F06A52"/>
    <w:rsid w:val="00F117F7"/>
    <w:rsid w:val="00F120E4"/>
    <w:rsid w:val="00F13870"/>
    <w:rsid w:val="00F14D27"/>
    <w:rsid w:val="00F15089"/>
    <w:rsid w:val="00F160D9"/>
    <w:rsid w:val="00F226A6"/>
    <w:rsid w:val="00F23B13"/>
    <w:rsid w:val="00F260E5"/>
    <w:rsid w:val="00F33AA7"/>
    <w:rsid w:val="00F33FF3"/>
    <w:rsid w:val="00F36906"/>
    <w:rsid w:val="00F50105"/>
    <w:rsid w:val="00F56DFB"/>
    <w:rsid w:val="00F6332A"/>
    <w:rsid w:val="00F6348F"/>
    <w:rsid w:val="00F66D32"/>
    <w:rsid w:val="00F70850"/>
    <w:rsid w:val="00F71EBA"/>
    <w:rsid w:val="00F73906"/>
    <w:rsid w:val="00F7650B"/>
    <w:rsid w:val="00F81AF5"/>
    <w:rsid w:val="00F828E0"/>
    <w:rsid w:val="00F82EA3"/>
    <w:rsid w:val="00F86093"/>
    <w:rsid w:val="00F8632E"/>
    <w:rsid w:val="00F86D8E"/>
    <w:rsid w:val="00F91235"/>
    <w:rsid w:val="00F917C0"/>
    <w:rsid w:val="00F91C92"/>
    <w:rsid w:val="00F927AF"/>
    <w:rsid w:val="00F92BD7"/>
    <w:rsid w:val="00F9749D"/>
    <w:rsid w:val="00FA0255"/>
    <w:rsid w:val="00FA196C"/>
    <w:rsid w:val="00FA3C4D"/>
    <w:rsid w:val="00FA5426"/>
    <w:rsid w:val="00FA6A14"/>
    <w:rsid w:val="00FB6EED"/>
    <w:rsid w:val="00FB7F0B"/>
    <w:rsid w:val="00FC1CF3"/>
    <w:rsid w:val="00FC37EB"/>
    <w:rsid w:val="00FC421B"/>
    <w:rsid w:val="00FC56BA"/>
    <w:rsid w:val="00FC7348"/>
    <w:rsid w:val="00FC748C"/>
    <w:rsid w:val="00FD118A"/>
    <w:rsid w:val="00FD1391"/>
    <w:rsid w:val="00FD1907"/>
    <w:rsid w:val="00FD1C1A"/>
    <w:rsid w:val="00FD7737"/>
    <w:rsid w:val="00FF07B6"/>
    <w:rsid w:val="00FF0A25"/>
    <w:rsid w:val="00FF58D1"/>
    <w:rsid w:val="00FF5AC5"/>
    <w:rsid w:val="00FF6A23"/>
    <w:rsid w:val="00FF7DF3"/>
    <w:rsid w:val="00FF7EF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744C32"/>
  <w14:defaultImageDpi w14:val="300"/>
  <w15:docId w15:val="{03226DCC-29E8-4CD3-A397-DB5BFEB9C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7D3"/>
    <w:rPr>
      <w:rFonts w:ascii="Times New Roman" w:eastAsia="Times New Roman" w:hAnsi="Times New Roman" w:cs="Times New Roman"/>
      <w:sz w:val="20"/>
      <w:szCs w:val="20"/>
    </w:rPr>
  </w:style>
  <w:style w:type="paragraph" w:styleId="Heading1">
    <w:name w:val="heading 1"/>
    <w:basedOn w:val="Normal"/>
    <w:link w:val="Heading1Char"/>
    <w:uiPriority w:val="9"/>
    <w:qFormat/>
    <w:rsid w:val="00212242"/>
    <w:pPr>
      <w:spacing w:before="100" w:beforeAutospacing="1" w:after="100" w:afterAutospacing="1"/>
      <w:outlineLvl w:val="0"/>
    </w:pPr>
    <w:rPr>
      <w:rFonts w:ascii="Calibri" w:eastAsiaTheme="minorHAnsi" w:hAnsi="Calibri" w:cs="Calibri"/>
      <w:b/>
      <w:bCs/>
      <w:kern w:val="36"/>
      <w:sz w:val="48"/>
      <w:szCs w:val="48"/>
      <w:lang w:eastAsia="en-GB"/>
    </w:rPr>
  </w:style>
  <w:style w:type="paragraph" w:styleId="Heading3">
    <w:name w:val="heading 3"/>
    <w:basedOn w:val="Normal"/>
    <w:next w:val="Normal"/>
    <w:link w:val="Heading3Char"/>
    <w:uiPriority w:val="9"/>
    <w:semiHidden/>
    <w:unhideWhenUsed/>
    <w:qFormat/>
    <w:rsid w:val="00CD35E4"/>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416C6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507D3"/>
    <w:rPr>
      <w:rFonts w:ascii="Calibri" w:eastAsia="Calibri" w:hAnsi="Calibri"/>
      <w:sz w:val="22"/>
      <w:szCs w:val="21"/>
    </w:rPr>
  </w:style>
  <w:style w:type="character" w:customStyle="1" w:styleId="PlainTextChar">
    <w:name w:val="Plain Text Char"/>
    <w:basedOn w:val="DefaultParagraphFont"/>
    <w:link w:val="PlainText"/>
    <w:uiPriority w:val="99"/>
    <w:rsid w:val="001507D3"/>
    <w:rPr>
      <w:rFonts w:ascii="Calibri" w:eastAsia="Calibri" w:hAnsi="Calibri" w:cs="Times New Roman"/>
      <w:sz w:val="22"/>
      <w:szCs w:val="21"/>
    </w:rPr>
  </w:style>
  <w:style w:type="paragraph" w:styleId="BodyText">
    <w:name w:val="Body Text"/>
    <w:basedOn w:val="Normal"/>
    <w:link w:val="BodyTextChar"/>
    <w:rsid w:val="004C7084"/>
    <w:rPr>
      <w:b/>
      <w:sz w:val="28"/>
      <w:lang w:val="en-US"/>
    </w:rPr>
  </w:style>
  <w:style w:type="character" w:customStyle="1" w:styleId="BodyTextChar">
    <w:name w:val="Body Text Char"/>
    <w:basedOn w:val="DefaultParagraphFont"/>
    <w:link w:val="BodyText"/>
    <w:rsid w:val="004C7084"/>
    <w:rPr>
      <w:rFonts w:ascii="Times New Roman" w:eastAsia="Times New Roman" w:hAnsi="Times New Roman" w:cs="Times New Roman"/>
      <w:b/>
      <w:sz w:val="28"/>
      <w:szCs w:val="20"/>
      <w:lang w:val="en-US"/>
    </w:rPr>
  </w:style>
  <w:style w:type="paragraph" w:styleId="ListParagraph">
    <w:name w:val="List Paragraph"/>
    <w:basedOn w:val="Normal"/>
    <w:uiPriority w:val="34"/>
    <w:qFormat/>
    <w:rsid w:val="00715719"/>
    <w:pPr>
      <w:ind w:left="720"/>
      <w:contextualSpacing/>
    </w:pPr>
  </w:style>
  <w:style w:type="character" w:styleId="Hyperlink">
    <w:name w:val="Hyperlink"/>
    <w:basedOn w:val="DefaultParagraphFont"/>
    <w:uiPriority w:val="99"/>
    <w:unhideWhenUsed/>
    <w:rsid w:val="00E512ED"/>
    <w:rPr>
      <w:color w:val="0000FF" w:themeColor="hyperlink"/>
      <w:u w:val="single"/>
    </w:rPr>
  </w:style>
  <w:style w:type="character" w:styleId="UnresolvedMention">
    <w:name w:val="Unresolved Mention"/>
    <w:basedOn w:val="DefaultParagraphFont"/>
    <w:uiPriority w:val="99"/>
    <w:semiHidden/>
    <w:unhideWhenUsed/>
    <w:rsid w:val="00E512ED"/>
    <w:rPr>
      <w:color w:val="605E5C"/>
      <w:shd w:val="clear" w:color="auto" w:fill="E1DFDD"/>
    </w:rPr>
  </w:style>
  <w:style w:type="paragraph" w:styleId="Header">
    <w:name w:val="header"/>
    <w:basedOn w:val="Normal"/>
    <w:link w:val="HeaderChar"/>
    <w:uiPriority w:val="99"/>
    <w:unhideWhenUsed/>
    <w:rsid w:val="005515A9"/>
    <w:pPr>
      <w:tabs>
        <w:tab w:val="center" w:pos="4513"/>
        <w:tab w:val="right" w:pos="9026"/>
      </w:tabs>
    </w:pPr>
  </w:style>
  <w:style w:type="character" w:customStyle="1" w:styleId="HeaderChar">
    <w:name w:val="Header Char"/>
    <w:basedOn w:val="DefaultParagraphFont"/>
    <w:link w:val="Header"/>
    <w:uiPriority w:val="99"/>
    <w:rsid w:val="005515A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5515A9"/>
    <w:pPr>
      <w:tabs>
        <w:tab w:val="center" w:pos="4513"/>
        <w:tab w:val="right" w:pos="9026"/>
      </w:tabs>
    </w:pPr>
  </w:style>
  <w:style w:type="character" w:customStyle="1" w:styleId="FooterChar">
    <w:name w:val="Footer Char"/>
    <w:basedOn w:val="DefaultParagraphFont"/>
    <w:link w:val="Footer"/>
    <w:uiPriority w:val="99"/>
    <w:rsid w:val="005515A9"/>
    <w:rPr>
      <w:rFonts w:ascii="Times New Roman" w:eastAsia="Times New Roman" w:hAnsi="Times New Roman" w:cs="Times New Roman"/>
      <w:sz w:val="20"/>
      <w:szCs w:val="20"/>
    </w:rPr>
  </w:style>
  <w:style w:type="character" w:styleId="Strong">
    <w:name w:val="Strong"/>
    <w:basedOn w:val="DefaultParagraphFont"/>
    <w:uiPriority w:val="22"/>
    <w:qFormat/>
    <w:rsid w:val="00EC58B5"/>
    <w:rPr>
      <w:b/>
      <w:bCs/>
    </w:rPr>
  </w:style>
  <w:style w:type="character" w:customStyle="1" w:styleId="casenumber">
    <w:name w:val="casenumber"/>
    <w:basedOn w:val="DefaultParagraphFont"/>
    <w:rsid w:val="005A51DE"/>
  </w:style>
  <w:style w:type="paragraph" w:styleId="BalloonText">
    <w:name w:val="Balloon Text"/>
    <w:basedOn w:val="Normal"/>
    <w:link w:val="BalloonTextChar"/>
    <w:uiPriority w:val="99"/>
    <w:semiHidden/>
    <w:unhideWhenUsed/>
    <w:rsid w:val="001813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1333"/>
    <w:rPr>
      <w:rFonts w:ascii="Segoe UI" w:eastAsia="Times New Roman" w:hAnsi="Segoe UI" w:cs="Segoe UI"/>
      <w:sz w:val="18"/>
      <w:szCs w:val="18"/>
    </w:rPr>
  </w:style>
  <w:style w:type="paragraph" w:styleId="NormalWeb">
    <w:name w:val="Normal (Web)"/>
    <w:basedOn w:val="Normal"/>
    <w:uiPriority w:val="99"/>
    <w:semiHidden/>
    <w:unhideWhenUsed/>
    <w:rsid w:val="00F05A42"/>
    <w:pPr>
      <w:spacing w:before="100" w:beforeAutospacing="1" w:after="100" w:afterAutospacing="1"/>
    </w:pPr>
    <w:rPr>
      <w:rFonts w:ascii="Calibri" w:eastAsiaTheme="minorHAnsi" w:hAnsi="Calibri" w:cs="Calibri"/>
      <w:sz w:val="22"/>
      <w:szCs w:val="22"/>
      <w:lang w:eastAsia="en-GB"/>
    </w:rPr>
  </w:style>
  <w:style w:type="paragraph" w:customStyle="1" w:styleId="xmsonormal">
    <w:name w:val="x_msonormal"/>
    <w:basedOn w:val="Normal"/>
    <w:uiPriority w:val="99"/>
    <w:semiHidden/>
    <w:rsid w:val="00F05A42"/>
    <w:rPr>
      <w:rFonts w:ascii="Calibri" w:eastAsiaTheme="minorHAnsi" w:hAnsi="Calibri" w:cs="Calibri"/>
      <w:sz w:val="22"/>
      <w:szCs w:val="22"/>
      <w:lang w:eastAsia="en-GB"/>
    </w:rPr>
  </w:style>
  <w:style w:type="character" w:customStyle="1" w:styleId="Heading1Char">
    <w:name w:val="Heading 1 Char"/>
    <w:basedOn w:val="DefaultParagraphFont"/>
    <w:link w:val="Heading1"/>
    <w:uiPriority w:val="9"/>
    <w:rsid w:val="00212242"/>
    <w:rPr>
      <w:rFonts w:ascii="Calibri" w:eastAsiaTheme="minorHAnsi" w:hAnsi="Calibri" w:cs="Calibri"/>
      <w:b/>
      <w:bCs/>
      <w:kern w:val="36"/>
      <w:sz w:val="48"/>
      <w:szCs w:val="48"/>
      <w:lang w:eastAsia="en-GB"/>
    </w:rPr>
  </w:style>
  <w:style w:type="character" w:customStyle="1" w:styleId="Heading3Char">
    <w:name w:val="Heading 3 Char"/>
    <w:basedOn w:val="DefaultParagraphFont"/>
    <w:link w:val="Heading3"/>
    <w:uiPriority w:val="9"/>
    <w:semiHidden/>
    <w:rsid w:val="00CD35E4"/>
    <w:rPr>
      <w:rFonts w:asciiTheme="majorHAnsi" w:eastAsiaTheme="majorEastAsia" w:hAnsiTheme="majorHAnsi" w:cstheme="majorBidi"/>
      <w:color w:val="243F60" w:themeColor="accent1" w:themeShade="7F"/>
    </w:rPr>
  </w:style>
  <w:style w:type="character" w:customStyle="1" w:styleId="Heading4Char">
    <w:name w:val="Heading 4 Char"/>
    <w:basedOn w:val="DefaultParagraphFont"/>
    <w:link w:val="Heading4"/>
    <w:uiPriority w:val="9"/>
    <w:semiHidden/>
    <w:rsid w:val="00416C6B"/>
    <w:rPr>
      <w:rFonts w:asciiTheme="majorHAnsi" w:eastAsiaTheme="majorEastAsia" w:hAnsiTheme="majorHAnsi" w:cstheme="majorBidi"/>
      <w:i/>
      <w:iCs/>
      <w:color w:val="365F91" w:themeColor="accent1" w:themeShade="BF"/>
      <w:sz w:val="20"/>
      <w:szCs w:val="20"/>
    </w:rPr>
  </w:style>
  <w:style w:type="table" w:styleId="TableGrid">
    <w:name w:val="Table Grid"/>
    <w:basedOn w:val="TableNormal"/>
    <w:uiPriority w:val="39"/>
    <w:rsid w:val="00FC37EB"/>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180BC6"/>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813001">
      <w:bodyDiv w:val="1"/>
      <w:marLeft w:val="0"/>
      <w:marRight w:val="0"/>
      <w:marTop w:val="0"/>
      <w:marBottom w:val="0"/>
      <w:divBdr>
        <w:top w:val="none" w:sz="0" w:space="0" w:color="auto"/>
        <w:left w:val="none" w:sz="0" w:space="0" w:color="auto"/>
        <w:bottom w:val="none" w:sz="0" w:space="0" w:color="auto"/>
        <w:right w:val="none" w:sz="0" w:space="0" w:color="auto"/>
      </w:divBdr>
    </w:div>
    <w:div w:id="225340403">
      <w:bodyDiv w:val="1"/>
      <w:marLeft w:val="0"/>
      <w:marRight w:val="0"/>
      <w:marTop w:val="0"/>
      <w:marBottom w:val="0"/>
      <w:divBdr>
        <w:top w:val="none" w:sz="0" w:space="0" w:color="auto"/>
        <w:left w:val="none" w:sz="0" w:space="0" w:color="auto"/>
        <w:bottom w:val="none" w:sz="0" w:space="0" w:color="auto"/>
        <w:right w:val="none" w:sz="0" w:space="0" w:color="auto"/>
      </w:divBdr>
    </w:div>
    <w:div w:id="396900419">
      <w:bodyDiv w:val="1"/>
      <w:marLeft w:val="0"/>
      <w:marRight w:val="0"/>
      <w:marTop w:val="0"/>
      <w:marBottom w:val="0"/>
      <w:divBdr>
        <w:top w:val="none" w:sz="0" w:space="0" w:color="auto"/>
        <w:left w:val="none" w:sz="0" w:space="0" w:color="auto"/>
        <w:bottom w:val="none" w:sz="0" w:space="0" w:color="auto"/>
        <w:right w:val="none" w:sz="0" w:space="0" w:color="auto"/>
      </w:divBdr>
    </w:div>
    <w:div w:id="485242302">
      <w:bodyDiv w:val="1"/>
      <w:marLeft w:val="0"/>
      <w:marRight w:val="0"/>
      <w:marTop w:val="0"/>
      <w:marBottom w:val="0"/>
      <w:divBdr>
        <w:top w:val="none" w:sz="0" w:space="0" w:color="auto"/>
        <w:left w:val="none" w:sz="0" w:space="0" w:color="auto"/>
        <w:bottom w:val="none" w:sz="0" w:space="0" w:color="auto"/>
        <w:right w:val="none" w:sz="0" w:space="0" w:color="auto"/>
      </w:divBdr>
    </w:div>
    <w:div w:id="571815818">
      <w:bodyDiv w:val="1"/>
      <w:marLeft w:val="0"/>
      <w:marRight w:val="0"/>
      <w:marTop w:val="0"/>
      <w:marBottom w:val="0"/>
      <w:divBdr>
        <w:top w:val="none" w:sz="0" w:space="0" w:color="auto"/>
        <w:left w:val="none" w:sz="0" w:space="0" w:color="auto"/>
        <w:bottom w:val="none" w:sz="0" w:space="0" w:color="auto"/>
        <w:right w:val="none" w:sz="0" w:space="0" w:color="auto"/>
      </w:divBdr>
    </w:div>
    <w:div w:id="834995354">
      <w:bodyDiv w:val="1"/>
      <w:marLeft w:val="0"/>
      <w:marRight w:val="0"/>
      <w:marTop w:val="0"/>
      <w:marBottom w:val="0"/>
      <w:divBdr>
        <w:top w:val="none" w:sz="0" w:space="0" w:color="auto"/>
        <w:left w:val="none" w:sz="0" w:space="0" w:color="auto"/>
        <w:bottom w:val="none" w:sz="0" w:space="0" w:color="auto"/>
        <w:right w:val="none" w:sz="0" w:space="0" w:color="auto"/>
      </w:divBdr>
    </w:div>
    <w:div w:id="869300378">
      <w:bodyDiv w:val="1"/>
      <w:marLeft w:val="0"/>
      <w:marRight w:val="0"/>
      <w:marTop w:val="0"/>
      <w:marBottom w:val="0"/>
      <w:divBdr>
        <w:top w:val="none" w:sz="0" w:space="0" w:color="auto"/>
        <w:left w:val="none" w:sz="0" w:space="0" w:color="auto"/>
        <w:bottom w:val="none" w:sz="0" w:space="0" w:color="auto"/>
        <w:right w:val="none" w:sz="0" w:space="0" w:color="auto"/>
      </w:divBdr>
    </w:div>
    <w:div w:id="969290514">
      <w:bodyDiv w:val="1"/>
      <w:marLeft w:val="0"/>
      <w:marRight w:val="0"/>
      <w:marTop w:val="0"/>
      <w:marBottom w:val="0"/>
      <w:divBdr>
        <w:top w:val="none" w:sz="0" w:space="0" w:color="auto"/>
        <w:left w:val="none" w:sz="0" w:space="0" w:color="auto"/>
        <w:bottom w:val="none" w:sz="0" w:space="0" w:color="auto"/>
        <w:right w:val="none" w:sz="0" w:space="0" w:color="auto"/>
      </w:divBdr>
    </w:div>
    <w:div w:id="1069423155">
      <w:bodyDiv w:val="1"/>
      <w:marLeft w:val="0"/>
      <w:marRight w:val="0"/>
      <w:marTop w:val="0"/>
      <w:marBottom w:val="0"/>
      <w:divBdr>
        <w:top w:val="none" w:sz="0" w:space="0" w:color="auto"/>
        <w:left w:val="none" w:sz="0" w:space="0" w:color="auto"/>
        <w:bottom w:val="none" w:sz="0" w:space="0" w:color="auto"/>
        <w:right w:val="none" w:sz="0" w:space="0" w:color="auto"/>
      </w:divBdr>
    </w:div>
    <w:div w:id="1082682016">
      <w:bodyDiv w:val="1"/>
      <w:marLeft w:val="0"/>
      <w:marRight w:val="0"/>
      <w:marTop w:val="0"/>
      <w:marBottom w:val="0"/>
      <w:divBdr>
        <w:top w:val="none" w:sz="0" w:space="0" w:color="auto"/>
        <w:left w:val="none" w:sz="0" w:space="0" w:color="auto"/>
        <w:bottom w:val="none" w:sz="0" w:space="0" w:color="auto"/>
        <w:right w:val="none" w:sz="0" w:space="0" w:color="auto"/>
      </w:divBdr>
    </w:div>
    <w:div w:id="1297641303">
      <w:bodyDiv w:val="1"/>
      <w:marLeft w:val="0"/>
      <w:marRight w:val="0"/>
      <w:marTop w:val="0"/>
      <w:marBottom w:val="0"/>
      <w:divBdr>
        <w:top w:val="none" w:sz="0" w:space="0" w:color="auto"/>
        <w:left w:val="none" w:sz="0" w:space="0" w:color="auto"/>
        <w:bottom w:val="none" w:sz="0" w:space="0" w:color="auto"/>
        <w:right w:val="none" w:sz="0" w:space="0" w:color="auto"/>
      </w:divBdr>
    </w:div>
    <w:div w:id="1315373809">
      <w:bodyDiv w:val="1"/>
      <w:marLeft w:val="0"/>
      <w:marRight w:val="0"/>
      <w:marTop w:val="0"/>
      <w:marBottom w:val="0"/>
      <w:divBdr>
        <w:top w:val="none" w:sz="0" w:space="0" w:color="auto"/>
        <w:left w:val="none" w:sz="0" w:space="0" w:color="auto"/>
        <w:bottom w:val="none" w:sz="0" w:space="0" w:color="auto"/>
        <w:right w:val="none" w:sz="0" w:space="0" w:color="auto"/>
      </w:divBdr>
    </w:div>
    <w:div w:id="1572305866">
      <w:bodyDiv w:val="1"/>
      <w:marLeft w:val="0"/>
      <w:marRight w:val="0"/>
      <w:marTop w:val="0"/>
      <w:marBottom w:val="0"/>
      <w:divBdr>
        <w:top w:val="none" w:sz="0" w:space="0" w:color="auto"/>
        <w:left w:val="none" w:sz="0" w:space="0" w:color="auto"/>
        <w:bottom w:val="none" w:sz="0" w:space="0" w:color="auto"/>
        <w:right w:val="none" w:sz="0" w:space="0" w:color="auto"/>
      </w:divBdr>
    </w:div>
    <w:div w:id="1650356723">
      <w:bodyDiv w:val="1"/>
      <w:marLeft w:val="0"/>
      <w:marRight w:val="0"/>
      <w:marTop w:val="0"/>
      <w:marBottom w:val="0"/>
      <w:divBdr>
        <w:top w:val="none" w:sz="0" w:space="0" w:color="auto"/>
        <w:left w:val="none" w:sz="0" w:space="0" w:color="auto"/>
        <w:bottom w:val="none" w:sz="0" w:space="0" w:color="auto"/>
        <w:right w:val="none" w:sz="0" w:space="0" w:color="auto"/>
      </w:divBdr>
    </w:div>
    <w:div w:id="1764261404">
      <w:bodyDiv w:val="1"/>
      <w:marLeft w:val="0"/>
      <w:marRight w:val="0"/>
      <w:marTop w:val="0"/>
      <w:marBottom w:val="0"/>
      <w:divBdr>
        <w:top w:val="none" w:sz="0" w:space="0" w:color="auto"/>
        <w:left w:val="none" w:sz="0" w:space="0" w:color="auto"/>
        <w:bottom w:val="none" w:sz="0" w:space="0" w:color="auto"/>
        <w:right w:val="none" w:sz="0" w:space="0" w:color="auto"/>
      </w:divBdr>
    </w:div>
    <w:div w:id="1774476272">
      <w:bodyDiv w:val="1"/>
      <w:marLeft w:val="0"/>
      <w:marRight w:val="0"/>
      <w:marTop w:val="0"/>
      <w:marBottom w:val="0"/>
      <w:divBdr>
        <w:top w:val="none" w:sz="0" w:space="0" w:color="auto"/>
        <w:left w:val="none" w:sz="0" w:space="0" w:color="auto"/>
        <w:bottom w:val="none" w:sz="0" w:space="0" w:color="auto"/>
        <w:right w:val="none" w:sz="0" w:space="0" w:color="auto"/>
      </w:divBdr>
    </w:div>
    <w:div w:id="1786270184">
      <w:bodyDiv w:val="1"/>
      <w:marLeft w:val="0"/>
      <w:marRight w:val="0"/>
      <w:marTop w:val="0"/>
      <w:marBottom w:val="0"/>
      <w:divBdr>
        <w:top w:val="none" w:sz="0" w:space="0" w:color="auto"/>
        <w:left w:val="none" w:sz="0" w:space="0" w:color="auto"/>
        <w:bottom w:val="none" w:sz="0" w:space="0" w:color="auto"/>
        <w:right w:val="none" w:sz="0" w:space="0" w:color="auto"/>
      </w:divBdr>
    </w:div>
    <w:div w:id="1800949101">
      <w:bodyDiv w:val="1"/>
      <w:marLeft w:val="0"/>
      <w:marRight w:val="0"/>
      <w:marTop w:val="0"/>
      <w:marBottom w:val="0"/>
      <w:divBdr>
        <w:top w:val="none" w:sz="0" w:space="0" w:color="auto"/>
        <w:left w:val="none" w:sz="0" w:space="0" w:color="auto"/>
        <w:bottom w:val="none" w:sz="0" w:space="0" w:color="auto"/>
        <w:right w:val="none" w:sz="0" w:space="0" w:color="auto"/>
      </w:divBdr>
    </w:div>
    <w:div w:id="1833834803">
      <w:bodyDiv w:val="1"/>
      <w:marLeft w:val="0"/>
      <w:marRight w:val="0"/>
      <w:marTop w:val="0"/>
      <w:marBottom w:val="0"/>
      <w:divBdr>
        <w:top w:val="none" w:sz="0" w:space="0" w:color="auto"/>
        <w:left w:val="none" w:sz="0" w:space="0" w:color="auto"/>
        <w:bottom w:val="none" w:sz="0" w:space="0" w:color="auto"/>
        <w:right w:val="none" w:sz="0" w:space="0" w:color="auto"/>
      </w:divBdr>
    </w:div>
    <w:div w:id="1936858141">
      <w:bodyDiv w:val="1"/>
      <w:marLeft w:val="0"/>
      <w:marRight w:val="0"/>
      <w:marTop w:val="0"/>
      <w:marBottom w:val="0"/>
      <w:divBdr>
        <w:top w:val="none" w:sz="0" w:space="0" w:color="auto"/>
        <w:left w:val="none" w:sz="0" w:space="0" w:color="auto"/>
        <w:bottom w:val="none" w:sz="0" w:space="0" w:color="auto"/>
        <w:right w:val="none" w:sz="0" w:space="0" w:color="auto"/>
      </w:divBdr>
    </w:div>
    <w:div w:id="2043245792">
      <w:bodyDiv w:val="1"/>
      <w:marLeft w:val="0"/>
      <w:marRight w:val="0"/>
      <w:marTop w:val="0"/>
      <w:marBottom w:val="0"/>
      <w:divBdr>
        <w:top w:val="none" w:sz="0" w:space="0" w:color="auto"/>
        <w:left w:val="none" w:sz="0" w:space="0" w:color="auto"/>
        <w:bottom w:val="none" w:sz="0" w:space="0" w:color="auto"/>
        <w:right w:val="none" w:sz="0" w:space="0" w:color="auto"/>
      </w:divBdr>
    </w:div>
    <w:div w:id="21111957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ocalplan@baberghmidsuffolk.gov.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sv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D8D93C-AE33-4E0C-8B09-8B2C72467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2288</Words>
  <Characters>13045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15303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Duckett</dc:creator>
  <cp:keywords/>
  <dc:description/>
  <cp:lastModifiedBy>Metfield Parish Council</cp:lastModifiedBy>
  <cp:revision>6</cp:revision>
  <cp:lastPrinted>2020-11-02T10:45:00Z</cp:lastPrinted>
  <dcterms:created xsi:type="dcterms:W3CDTF">2020-12-11T12:49:00Z</dcterms:created>
  <dcterms:modified xsi:type="dcterms:W3CDTF">2021-01-20T11:17:00Z</dcterms:modified>
</cp:coreProperties>
</file>